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45EBF" w14:textId="0CA75869" w:rsidR="00954415" w:rsidRPr="003A3D31" w:rsidRDefault="00E276F5" w:rsidP="003A3D31">
      <w:pPr>
        <w:pStyle w:val="ListParagraph"/>
        <w:spacing w:before="0"/>
        <w:ind w:left="0"/>
        <w:contextualSpacing w:val="0"/>
        <w:rPr>
          <w:sz w:val="22"/>
          <w:szCs w:val="22"/>
        </w:rPr>
      </w:pPr>
      <w:r>
        <w:rPr>
          <w:noProof/>
          <w:sz w:val="22"/>
          <w:szCs w:val="22"/>
        </w:rPr>
        <w:drawing>
          <wp:anchor distT="0" distB="0" distL="114300" distR="114300" simplePos="0" relativeHeight="251685888" behindDoc="0" locked="0" layoutInCell="1" allowOverlap="1" wp14:anchorId="40670A95" wp14:editId="69E933D0">
            <wp:simplePos x="0" y="0"/>
            <wp:positionH relativeFrom="page">
              <wp:align>right</wp:align>
            </wp:positionH>
            <wp:positionV relativeFrom="paragraph">
              <wp:posOffset>-974090</wp:posOffset>
            </wp:positionV>
            <wp:extent cx="7546357" cy="106680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46357" cy="1066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F83937" w14:textId="461E1F66" w:rsidR="00954415" w:rsidRPr="003A3D31" w:rsidRDefault="00954415" w:rsidP="003A3D31">
      <w:pPr>
        <w:pStyle w:val="ListParagraph"/>
        <w:spacing w:before="0"/>
        <w:ind w:left="0"/>
        <w:contextualSpacing w:val="0"/>
        <w:rPr>
          <w:sz w:val="22"/>
          <w:szCs w:val="22"/>
        </w:rPr>
      </w:pPr>
    </w:p>
    <w:p w14:paraId="1ABDF709" w14:textId="273649B0" w:rsidR="004E66C4" w:rsidRDefault="004E66C4" w:rsidP="003A3D31">
      <w:pPr>
        <w:pStyle w:val="ListParagraph"/>
        <w:spacing w:before="0"/>
        <w:ind w:left="0"/>
        <w:contextualSpacing w:val="0"/>
        <w:rPr>
          <w:sz w:val="22"/>
          <w:szCs w:val="22"/>
        </w:rPr>
      </w:pPr>
    </w:p>
    <w:p w14:paraId="68753850" w14:textId="21883AFD" w:rsidR="004E66C4" w:rsidRDefault="004E66C4">
      <w:pPr>
        <w:spacing w:before="0"/>
        <w:jc w:val="left"/>
        <w:rPr>
          <w:sz w:val="22"/>
          <w:szCs w:val="22"/>
        </w:rPr>
      </w:pPr>
      <w:r>
        <w:rPr>
          <w:sz w:val="22"/>
          <w:szCs w:val="22"/>
        </w:rPr>
        <w:br w:type="page"/>
      </w:r>
    </w:p>
    <w:p w14:paraId="09216877" w14:textId="1658A010" w:rsidR="00954415" w:rsidRPr="003A3D31" w:rsidRDefault="004E66C4" w:rsidP="003A3D31">
      <w:pPr>
        <w:pStyle w:val="ListParagraph"/>
        <w:spacing w:before="0"/>
        <w:ind w:left="0"/>
        <w:contextualSpacing w:val="0"/>
        <w:rPr>
          <w:sz w:val="22"/>
          <w:szCs w:val="22"/>
        </w:rPr>
      </w:pPr>
      <w:r w:rsidRPr="00BD53A0">
        <w:rPr>
          <w:noProof/>
        </w:rPr>
        <w:drawing>
          <wp:anchor distT="0" distB="0" distL="114300" distR="114300" simplePos="0" relativeHeight="251660287" behindDoc="0" locked="0" layoutInCell="1" allowOverlap="1" wp14:anchorId="2CB470A4" wp14:editId="380CEDAF">
            <wp:simplePos x="0" y="0"/>
            <wp:positionH relativeFrom="column">
              <wp:posOffset>-434340</wp:posOffset>
            </wp:positionH>
            <wp:positionV relativeFrom="paragraph">
              <wp:posOffset>-975360</wp:posOffset>
            </wp:positionV>
            <wp:extent cx="8352790" cy="2743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rcRect l="3958" r="3958"/>
                    <a:stretch>
                      <a:fillRect/>
                    </a:stretch>
                  </pic:blipFill>
                  <pic:spPr bwMode="auto">
                    <a:xfrm flipH="1">
                      <a:off x="0" y="0"/>
                      <a:ext cx="8352790" cy="274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A3D31">
        <w:rPr>
          <w:noProof/>
          <w:sz w:val="22"/>
          <w:szCs w:val="22"/>
          <w:u w:val="single"/>
        </w:rPr>
        <w:drawing>
          <wp:anchor distT="0" distB="0" distL="114300" distR="114300" simplePos="0" relativeHeight="251661312" behindDoc="0" locked="0" layoutInCell="1" allowOverlap="1" wp14:anchorId="695A2DD6" wp14:editId="4CAD867B">
            <wp:simplePos x="0" y="0"/>
            <wp:positionH relativeFrom="column">
              <wp:posOffset>189865</wp:posOffset>
            </wp:positionH>
            <wp:positionV relativeFrom="paragraph">
              <wp:posOffset>-783590</wp:posOffset>
            </wp:positionV>
            <wp:extent cx="1480185" cy="66802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0185" cy="668020"/>
                    </a:xfrm>
                    <a:prstGeom prst="rect">
                      <a:avLst/>
                    </a:prstGeom>
                  </pic:spPr>
                </pic:pic>
              </a:graphicData>
            </a:graphic>
            <wp14:sizeRelH relativeFrom="page">
              <wp14:pctWidth>0</wp14:pctWidth>
            </wp14:sizeRelH>
            <wp14:sizeRelV relativeFrom="page">
              <wp14:pctHeight>0</wp14:pctHeight>
            </wp14:sizeRelV>
          </wp:anchor>
        </w:drawing>
      </w:r>
      <w:r w:rsidRPr="003A3D31">
        <w:rPr>
          <w:noProof/>
          <w:sz w:val="22"/>
          <w:szCs w:val="22"/>
        </w:rPr>
        <mc:AlternateContent>
          <mc:Choice Requires="wps">
            <w:drawing>
              <wp:anchor distT="45720" distB="45720" distL="114300" distR="114300" simplePos="0" relativeHeight="251663360" behindDoc="0" locked="0" layoutInCell="1" allowOverlap="1" wp14:anchorId="3F8CDBB7" wp14:editId="6C4E3814">
                <wp:simplePos x="0" y="0"/>
                <wp:positionH relativeFrom="margin">
                  <wp:posOffset>38100</wp:posOffset>
                </wp:positionH>
                <wp:positionV relativeFrom="paragraph">
                  <wp:posOffset>21590</wp:posOffset>
                </wp:positionV>
                <wp:extent cx="6751955" cy="1219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955" cy="1219200"/>
                        </a:xfrm>
                        <a:prstGeom prst="rect">
                          <a:avLst/>
                        </a:prstGeom>
                        <a:noFill/>
                        <a:ln w="9525">
                          <a:noFill/>
                          <a:miter lim="800000"/>
                          <a:headEnd/>
                          <a:tailEnd/>
                        </a:ln>
                      </wps:spPr>
                      <wps:txbx>
                        <w:txbxContent>
                          <w:p w14:paraId="058E7899" w14:textId="395C61DC" w:rsidR="00E3364A" w:rsidRPr="00621D03" w:rsidRDefault="00E3364A" w:rsidP="00E3364A">
                            <w:pPr>
                              <w:spacing w:before="0" w:line="240" w:lineRule="auto"/>
                              <w:jc w:val="left"/>
                              <w:rPr>
                                <w:color w:val="FFFFFF" w:themeColor="background1"/>
                                <w:sz w:val="48"/>
                                <w:szCs w:val="48"/>
                              </w:rPr>
                            </w:pPr>
                            <w:r w:rsidRPr="00621D03">
                              <w:rPr>
                                <w:color w:val="FFFFFF" w:themeColor="background1"/>
                                <w:sz w:val="48"/>
                                <w:szCs w:val="48"/>
                              </w:rPr>
                              <w:t xml:space="preserve">The failure to prevent fraud offence: </w:t>
                            </w:r>
                          </w:p>
                          <w:p w14:paraId="558407E1" w14:textId="41877B35" w:rsidR="003E4C59" w:rsidRPr="00621D03" w:rsidRDefault="00E3364A" w:rsidP="00E3364A">
                            <w:pPr>
                              <w:spacing w:before="0" w:line="240" w:lineRule="auto"/>
                              <w:jc w:val="left"/>
                              <w:rPr>
                                <w:color w:val="FFFFFF" w:themeColor="background1"/>
                                <w:sz w:val="48"/>
                                <w:szCs w:val="48"/>
                              </w:rPr>
                            </w:pPr>
                            <w:r w:rsidRPr="00621D03">
                              <w:rPr>
                                <w:color w:val="FFFFFF" w:themeColor="background1"/>
                                <w:sz w:val="48"/>
                                <w:szCs w:val="48"/>
                              </w:rPr>
                              <w:t>What do you need to know?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8CDBB7" id="_x0000_t202" coordsize="21600,21600" o:spt="202" path="m,l,21600r21600,l21600,xe">
                <v:stroke joinstyle="miter"/>
                <v:path gradientshapeok="t" o:connecttype="rect"/>
              </v:shapetype>
              <v:shape id="Text Box 2" o:spid="_x0000_s1026" type="#_x0000_t202" style="position:absolute;left:0;text-align:left;margin-left:3pt;margin-top:1.7pt;width:531.65pt;height:9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" filled="f" stroked="f">
                <v:textbox>
                  <w:txbxContent>
                    <w:p w14:paraId="058E7899" w14:textId="395C61DC" w:rsidR="00E3364A" w:rsidRPr="00621D03" w:rsidRDefault="00E3364A" w:rsidP="00E3364A">
                      <w:pPr>
                        <w:spacing w:before="0" w:line="240" w:lineRule="auto"/>
                        <w:jc w:val="left"/>
                        <w:rPr>
                          <w:color w:val="FFFFFF" w:themeColor="background1"/>
                          <w:sz w:val="48"/>
                          <w:szCs w:val="48"/>
                        </w:rPr>
                      </w:pPr>
                      <w:r w:rsidRPr="00621D03">
                        <w:rPr>
                          <w:color w:val="FFFFFF" w:themeColor="background1"/>
                          <w:sz w:val="48"/>
                          <w:szCs w:val="48"/>
                        </w:rPr>
                        <w:t xml:space="preserve">The failure to prevent fraud offence: </w:t>
                      </w:r>
                    </w:p>
                    <w:p w14:paraId="558407E1" w14:textId="41877B35" w:rsidR="003E4C59" w:rsidRPr="00621D03" w:rsidRDefault="00E3364A" w:rsidP="00E3364A">
                      <w:pPr>
                        <w:spacing w:before="0" w:line="240" w:lineRule="auto"/>
                        <w:jc w:val="left"/>
                        <w:rPr>
                          <w:color w:val="FFFFFF" w:themeColor="background1"/>
                          <w:sz w:val="48"/>
                          <w:szCs w:val="48"/>
                        </w:rPr>
                      </w:pPr>
                      <w:r w:rsidRPr="00621D03">
                        <w:rPr>
                          <w:color w:val="FFFFFF" w:themeColor="background1"/>
                          <w:sz w:val="48"/>
                          <w:szCs w:val="48"/>
                        </w:rPr>
                        <w:t>What do you need to know?</w:t>
                      </w:r>
                    </w:p>
                  </w:txbxContent>
                </v:textbox>
                <w10:wrap anchorx="margin"/>
              </v:shape>
            </w:pict>
          </mc:Fallback>
        </mc:AlternateContent>
      </w:r>
    </w:p>
    <w:p w14:paraId="059EC854" w14:textId="2EBCF222" w:rsidR="003A3D31" w:rsidRPr="003A3D31" w:rsidRDefault="003A3D31" w:rsidP="003A3D31">
      <w:pPr>
        <w:spacing w:before="0"/>
        <w:rPr>
          <w:sz w:val="22"/>
          <w:szCs w:val="22"/>
        </w:rPr>
      </w:pPr>
    </w:p>
    <w:p w14:paraId="110F7D7D" w14:textId="77777777" w:rsidR="003A3D31" w:rsidRPr="003A3D31" w:rsidRDefault="003A3D31" w:rsidP="003A3D31">
      <w:pPr>
        <w:spacing w:before="0"/>
        <w:rPr>
          <w:sz w:val="22"/>
          <w:szCs w:val="22"/>
        </w:rPr>
      </w:pPr>
    </w:p>
    <w:p w14:paraId="3A2BB0EF" w14:textId="77777777" w:rsidR="003A3D31" w:rsidRPr="003A3D31" w:rsidRDefault="003A3D31" w:rsidP="003A3D31">
      <w:pPr>
        <w:spacing w:before="0"/>
        <w:rPr>
          <w:sz w:val="22"/>
          <w:szCs w:val="22"/>
        </w:rPr>
      </w:pPr>
    </w:p>
    <w:p w14:paraId="73AECD85" w14:textId="77777777" w:rsidR="003A3D31" w:rsidRPr="003A3D31" w:rsidRDefault="003A3D31" w:rsidP="003A3D31">
      <w:pPr>
        <w:spacing w:before="0"/>
        <w:rPr>
          <w:sz w:val="22"/>
          <w:szCs w:val="22"/>
        </w:rPr>
      </w:pPr>
    </w:p>
    <w:p w14:paraId="359F12B3" w14:textId="77777777" w:rsidR="003A3D31" w:rsidRDefault="003A3D31" w:rsidP="003A3D31">
      <w:pPr>
        <w:spacing w:before="0"/>
        <w:rPr>
          <w:sz w:val="22"/>
          <w:szCs w:val="22"/>
        </w:rPr>
      </w:pPr>
    </w:p>
    <w:p w14:paraId="0285ECE7" w14:textId="77777777" w:rsidR="003A3D31" w:rsidRDefault="003A3D31" w:rsidP="003A3D31">
      <w:pPr>
        <w:spacing w:before="0"/>
        <w:rPr>
          <w:sz w:val="22"/>
          <w:szCs w:val="22"/>
        </w:rPr>
      </w:pPr>
    </w:p>
    <w:p w14:paraId="6D254AD9" w14:textId="1913DF24" w:rsidR="003A3D31" w:rsidRDefault="003A3D31" w:rsidP="003A3D31">
      <w:pPr>
        <w:spacing w:before="0"/>
        <w:rPr>
          <w:sz w:val="22"/>
          <w:szCs w:val="22"/>
        </w:rPr>
      </w:pPr>
    </w:p>
    <w:p w14:paraId="1099B808" w14:textId="77777777" w:rsidR="003A3D31" w:rsidRDefault="003A3D31" w:rsidP="003A3D31">
      <w:pPr>
        <w:spacing w:before="0"/>
        <w:rPr>
          <w:sz w:val="22"/>
          <w:szCs w:val="22"/>
        </w:rPr>
      </w:pPr>
    </w:p>
    <w:p w14:paraId="3AFCB534" w14:textId="77777777" w:rsidR="003A3D31" w:rsidRDefault="003A3D31" w:rsidP="003A3D31">
      <w:pPr>
        <w:spacing w:before="0"/>
        <w:rPr>
          <w:sz w:val="22"/>
          <w:szCs w:val="22"/>
        </w:rPr>
      </w:pPr>
    </w:p>
    <w:p w14:paraId="0483C63D" w14:textId="77777777" w:rsidR="00B200AF" w:rsidRDefault="00B200AF" w:rsidP="00C1240B">
      <w:pPr>
        <w:pStyle w:val="RWKGHeading1"/>
        <w:rPr>
          <w:rFonts w:cs="Times New Roman"/>
          <w:color w:val="auto"/>
        </w:rPr>
      </w:pPr>
    </w:p>
    <w:p w14:paraId="786C6A05" w14:textId="56548BCB" w:rsidR="00E3364A" w:rsidRPr="00E3364A" w:rsidRDefault="00E3364A" w:rsidP="00C1240B">
      <w:pPr>
        <w:pStyle w:val="RWKGHeading1"/>
        <w:rPr>
          <w:rFonts w:cs="Times New Roman"/>
          <w:color w:val="auto"/>
        </w:rPr>
      </w:pPr>
      <w:r w:rsidRPr="00E3364A">
        <w:rPr>
          <w:rFonts w:cs="Times New Roman"/>
          <w:color w:val="auto"/>
        </w:rPr>
        <w:t>The UK has taken a significant step forward in reinforcing its ability to counter financial crime with the enactment of the Economic Crime and Corporate Transparency Act 2023 (the “ECCTA”).  The ECCTA introduces a range of measures to strengthen the UK’s ability to tackle fraud and other economic crimes, the most important of which are:</w:t>
      </w:r>
    </w:p>
    <w:p w14:paraId="2899D838" w14:textId="46DCCC87" w:rsidR="00E3364A" w:rsidRPr="00E3364A" w:rsidRDefault="00E3364A" w:rsidP="00C1240B">
      <w:pPr>
        <w:pStyle w:val="RWKGHeading1"/>
        <w:numPr>
          <w:ilvl w:val="0"/>
          <w:numId w:val="34"/>
        </w:numPr>
        <w:rPr>
          <w:rFonts w:cs="Times New Roman"/>
          <w:color w:val="auto"/>
        </w:rPr>
      </w:pPr>
      <w:r w:rsidRPr="00E3364A">
        <w:rPr>
          <w:rFonts w:cs="Times New Roman"/>
          <w:color w:val="auto"/>
        </w:rPr>
        <w:t xml:space="preserve">The expansion of the scope of the identification principle, under which the criminal misconduct of individuals can be attributed to a company; and </w:t>
      </w:r>
    </w:p>
    <w:p w14:paraId="362AFBC8" w14:textId="1E13EFC2" w:rsidR="00E3364A" w:rsidRPr="00E3364A" w:rsidRDefault="00E3364A" w:rsidP="00C1240B">
      <w:pPr>
        <w:pStyle w:val="RWKGHeading1"/>
        <w:numPr>
          <w:ilvl w:val="0"/>
          <w:numId w:val="34"/>
        </w:numPr>
        <w:rPr>
          <w:rFonts w:cs="Times New Roman"/>
          <w:color w:val="auto"/>
        </w:rPr>
      </w:pPr>
      <w:r w:rsidRPr="00E3364A">
        <w:rPr>
          <w:rFonts w:cs="Times New Roman"/>
          <w:color w:val="auto"/>
        </w:rPr>
        <w:t>The introduction of the new failure to prevent fraud offence.</w:t>
      </w:r>
    </w:p>
    <w:p w14:paraId="4B780199" w14:textId="77777777" w:rsidR="00E3364A" w:rsidRDefault="00E3364A" w:rsidP="00C1240B">
      <w:pPr>
        <w:pStyle w:val="RWKGHeading1"/>
        <w:rPr>
          <w:rFonts w:cs="Times New Roman"/>
          <w:color w:val="auto"/>
        </w:rPr>
      </w:pPr>
      <w:r w:rsidRPr="00E3364A">
        <w:rPr>
          <w:rFonts w:cs="Times New Roman"/>
          <w:color w:val="auto"/>
        </w:rPr>
        <w:t>We explain both in more detail below, before addressing the implications for companies and what steps they should take now.</w:t>
      </w:r>
    </w:p>
    <w:p w14:paraId="1AF1CDD3" w14:textId="77777777" w:rsidR="00E3364A" w:rsidRDefault="00E3364A" w:rsidP="00C1240B">
      <w:pPr>
        <w:pStyle w:val="RWKGHeading1"/>
        <w:rPr>
          <w:rFonts w:cs="Times New Roman"/>
          <w:color w:val="auto"/>
        </w:rPr>
      </w:pPr>
    </w:p>
    <w:p w14:paraId="33537147" w14:textId="7E5F78EB" w:rsidR="00A606CF" w:rsidRPr="006B3B9A" w:rsidRDefault="00E3364A" w:rsidP="00C1240B">
      <w:pPr>
        <w:pStyle w:val="RWKGHeading1"/>
        <w:rPr>
          <w:b/>
          <w:bCs/>
          <w:color w:val="005970"/>
        </w:rPr>
      </w:pPr>
      <w:r w:rsidRPr="006B3B9A">
        <w:rPr>
          <w:b/>
          <w:bCs/>
          <w:color w:val="005970"/>
        </w:rPr>
        <w:t>Key elements of the ECCTA</w:t>
      </w:r>
    </w:p>
    <w:p w14:paraId="6890D34D" w14:textId="77777777" w:rsidR="00E3364A" w:rsidRDefault="00E3364A" w:rsidP="00C1240B">
      <w:pPr>
        <w:pStyle w:val="RWKGsubheading"/>
        <w:spacing w:before="240"/>
        <w:rPr>
          <w:color w:val="005970"/>
        </w:rPr>
      </w:pPr>
      <w:r>
        <w:rPr>
          <w:color w:val="005970"/>
        </w:rPr>
        <w:t>(1) Expansion of the identification principle</w:t>
      </w:r>
    </w:p>
    <w:p w14:paraId="5296CABB" w14:textId="75B2D48B" w:rsidR="00E3364A" w:rsidRPr="00E3364A" w:rsidRDefault="00E3364A" w:rsidP="00C1240B">
      <w:pPr>
        <w:pStyle w:val="RWKGsubheading"/>
        <w:spacing w:before="240"/>
        <w:rPr>
          <w:color w:val="005970"/>
        </w:rPr>
      </w:pPr>
      <w:r>
        <w:t>The traditional approach to corporate criminal liability has been governed by the identification principle.  Under this approach the common law fixed corporations with criminal liability only where the relevant acts were performed by a natural person who could be said to represent the directing mind and will of an organisation.  In practice this limited corporate criminal liability to the acts of a very narrow range of the most senior executives and the identification principle attracted sustained criticism for this reason.</w:t>
      </w:r>
    </w:p>
    <w:p w14:paraId="7DEC44B1" w14:textId="77777777" w:rsidR="00E3364A" w:rsidRDefault="00E3364A" w:rsidP="00C1240B">
      <w:pPr>
        <w:spacing w:before="0"/>
      </w:pPr>
    </w:p>
    <w:p w14:paraId="6C14358E" w14:textId="77777777" w:rsidR="00E3364A" w:rsidRDefault="00E3364A" w:rsidP="00C1240B">
      <w:pPr>
        <w:spacing w:before="0"/>
      </w:pPr>
      <w:r>
        <w:t>Section 196 of the ECCTA significantly expands the identification principle to include senior managers “acting within the actual or apparent scope of their authority”.  A senior manager is defined as an individual who plays a significant role in either (</w:t>
      </w:r>
      <w:proofErr w:type="spellStart"/>
      <w:r>
        <w:t>i</w:t>
      </w:r>
      <w:proofErr w:type="spellEnd"/>
      <w:r>
        <w:t xml:space="preserve">) managing a corporate entity’s activities or (ii) making decisions about how such activities are managed.  It will remain for the courts to determine the limits of this definition.  </w:t>
      </w:r>
    </w:p>
    <w:p w14:paraId="5E578125" w14:textId="77777777" w:rsidR="00E3364A" w:rsidRDefault="00E3364A" w:rsidP="00C1240B">
      <w:pPr>
        <w:spacing w:before="0"/>
      </w:pPr>
    </w:p>
    <w:p w14:paraId="5E024C52" w14:textId="77777777" w:rsidR="00E3364A" w:rsidRDefault="00E3364A" w:rsidP="00C1240B">
      <w:pPr>
        <w:spacing w:before="0"/>
      </w:pPr>
      <w:r>
        <w:t>As matters stand, the new senior managers test is limited to the list of economic crimes recorded in schedule 12 of the ECCTA, which covers a broad scope of economic crime offences such as bribery, money laundering, and certain offences under the Financial Services and Markets Act 2000.</w:t>
      </w:r>
    </w:p>
    <w:p w14:paraId="1936C480" w14:textId="77777777" w:rsidR="00E3364A" w:rsidRDefault="00E3364A" w:rsidP="00C1240B">
      <w:pPr>
        <w:spacing w:before="0"/>
      </w:pPr>
      <w:r>
        <w:t>The ECCTA has therefore significantly widened the pool of senior executives whose actions can fix a corporation with criminal liability.</w:t>
      </w:r>
    </w:p>
    <w:p w14:paraId="651D2CC1" w14:textId="77777777" w:rsidR="00E3364A" w:rsidRDefault="00E3364A" w:rsidP="00C1240B">
      <w:pPr>
        <w:spacing w:before="0"/>
      </w:pPr>
    </w:p>
    <w:p w14:paraId="29B0F83F" w14:textId="78019FEA" w:rsidR="00E3364A" w:rsidRDefault="00E3364A" w:rsidP="00C1240B">
      <w:pPr>
        <w:spacing w:before="0"/>
      </w:pPr>
      <w:r>
        <w:t xml:space="preserve">Practically, however, given the matrix reporting structures of most large multinational organisations.  It will still be necessary for example to identify an individual with the requisite </w:t>
      </w:r>
      <w:proofErr w:type="spellStart"/>
      <w:r w:rsidRPr="00C1240B">
        <w:rPr>
          <w:i/>
          <w:iCs/>
        </w:rPr>
        <w:t>mens</w:t>
      </w:r>
      <w:proofErr w:type="spellEnd"/>
      <w:r w:rsidRPr="00C1240B">
        <w:rPr>
          <w:i/>
          <w:iCs/>
        </w:rPr>
        <w:t xml:space="preserve"> rea</w:t>
      </w:r>
      <w:r>
        <w:t xml:space="preserve"> for the offence.  It remains to be seen whether this amendment will substantially alter the challenges previously experienced under the identification principle.  </w:t>
      </w:r>
    </w:p>
    <w:p w14:paraId="2B41075D" w14:textId="77777777" w:rsidR="001C03E6" w:rsidRPr="001C03E6" w:rsidRDefault="001C03E6" w:rsidP="001C03E6">
      <w:pPr>
        <w:spacing w:before="0"/>
        <w:jc w:val="left"/>
      </w:pPr>
    </w:p>
    <w:p w14:paraId="413F8795" w14:textId="77777777" w:rsidR="00E3364A" w:rsidRDefault="00E3364A" w:rsidP="00E3364A">
      <w:pPr>
        <w:pStyle w:val="RWKGsubheading"/>
        <w:spacing w:before="240"/>
        <w:rPr>
          <w:color w:val="005970"/>
        </w:rPr>
      </w:pPr>
      <w:r>
        <w:rPr>
          <w:color w:val="005970"/>
        </w:rPr>
        <w:t>(2) Failure to prevent fraud offence</w:t>
      </w:r>
    </w:p>
    <w:p w14:paraId="6E9CCF8B" w14:textId="23424AE2" w:rsidR="00E3364A" w:rsidRPr="00E3364A" w:rsidRDefault="00E3364A" w:rsidP="00C1240B">
      <w:pPr>
        <w:pStyle w:val="RWKGsubheading"/>
        <w:spacing w:before="240"/>
        <w:rPr>
          <w:color w:val="005970"/>
        </w:rPr>
      </w:pPr>
      <w:r>
        <w:t xml:space="preserve">The introduction of the offence of failure to prevent fraud marks a significant shift in the UK’s approach to corporate accountability for criminal misconduct.  Section 199 of the ECCTA is designed to hold businesses accountable for fraudulent activities carried out by individuals associated with them, such as employees, agents or subsidiaries.  </w:t>
      </w:r>
    </w:p>
    <w:p w14:paraId="10D30A40" w14:textId="77777777" w:rsidR="00E3364A" w:rsidRDefault="00E3364A" w:rsidP="00C1240B">
      <w:pPr>
        <w:spacing w:before="0"/>
      </w:pPr>
    </w:p>
    <w:p w14:paraId="036E161C" w14:textId="6FF9B80E" w:rsidR="00E3364A" w:rsidRDefault="00E3364A" w:rsidP="00C1240B">
      <w:pPr>
        <w:spacing w:before="0"/>
      </w:pPr>
      <w:r>
        <w:t>The new offence makes organisations liable if they fail to prevent certain specified fraud offences</w:t>
      </w:r>
      <w:r w:rsidR="00621D03">
        <w:rPr>
          <w:rStyle w:val="FootnoteReference"/>
          <w:rFonts w:ascii="Arial" w:hAnsi="Arial" w:cs="Arial"/>
          <w:sz w:val="21"/>
          <w:szCs w:val="21"/>
        </w:rPr>
        <w:footnoteReference w:id="1"/>
      </w:r>
      <w:r w:rsidR="00621D03">
        <w:rPr>
          <w:rFonts w:ascii="Arial" w:hAnsi="Arial" w:cs="Arial"/>
          <w:sz w:val="21"/>
          <w:szCs w:val="21"/>
        </w:rPr>
        <w:t xml:space="preserve"> </w:t>
      </w:r>
      <w:r>
        <w:t>where (</w:t>
      </w:r>
      <w:proofErr w:type="spellStart"/>
      <w:r>
        <w:t>i</w:t>
      </w:r>
      <w:proofErr w:type="spellEnd"/>
      <w:r>
        <w:t>) an employee or agent commits the fraud; and (ii) the fraud is directly or indirectly intended to benefit the organisation or a person to whom services are provided on behalf of the organisation.  We briefly expand on the elements of the offence below.</w:t>
      </w:r>
    </w:p>
    <w:p w14:paraId="7375FB03" w14:textId="5A16D7A9" w:rsidR="00E3364A" w:rsidRDefault="00621D03" w:rsidP="00621D03">
      <w:pPr>
        <w:tabs>
          <w:tab w:val="left" w:pos="4519"/>
        </w:tabs>
        <w:spacing w:before="0"/>
        <w:jc w:val="left"/>
      </w:pPr>
      <w:r>
        <w:tab/>
      </w:r>
    </w:p>
    <w:p w14:paraId="51B48062" w14:textId="77777777" w:rsidR="001C03E6" w:rsidRDefault="00E3364A" w:rsidP="001C03E6">
      <w:pPr>
        <w:pStyle w:val="RWKGsubheading"/>
        <w:spacing w:before="240"/>
        <w:rPr>
          <w:color w:val="005970"/>
        </w:rPr>
      </w:pPr>
      <w:r>
        <w:rPr>
          <w:color w:val="005970"/>
        </w:rPr>
        <w:t>What is the scope of the failure to prevent fraud offence?</w:t>
      </w:r>
    </w:p>
    <w:p w14:paraId="32212069" w14:textId="66049AAE" w:rsidR="001C03E6" w:rsidRPr="001C03E6" w:rsidRDefault="001C03E6" w:rsidP="00C1240B">
      <w:pPr>
        <w:pStyle w:val="RWKGsubheading"/>
        <w:spacing w:before="240"/>
        <w:rPr>
          <w:color w:val="005970"/>
        </w:rPr>
      </w:pPr>
      <w:r>
        <w:t>The offence is limited to “large organisations” only.  To qualify as “large”, an organisation must satisfy at least two of the following conditions in the financial year preceding the year of the offence: (</w:t>
      </w:r>
      <w:proofErr w:type="spellStart"/>
      <w:r>
        <w:t>i</w:t>
      </w:r>
      <w:proofErr w:type="spellEnd"/>
      <w:r>
        <w:t>) turnover of more than £36 million; (ii) more than 250 employees; or (iii) more than £18 million in total assets.</w:t>
      </w:r>
    </w:p>
    <w:p w14:paraId="3BE53695" w14:textId="77777777" w:rsidR="001C03E6" w:rsidRDefault="001C03E6" w:rsidP="00C1240B">
      <w:pPr>
        <w:spacing w:before="0"/>
      </w:pPr>
    </w:p>
    <w:p w14:paraId="5C254105" w14:textId="21E7D830" w:rsidR="00E3364A" w:rsidRDefault="001C03E6" w:rsidP="00C1240B">
      <w:pPr>
        <w:spacing w:before="0"/>
      </w:pPr>
      <w:r>
        <w:t xml:space="preserve">The offence does not create liability for </w:t>
      </w:r>
      <w:r w:rsidR="00D20EF3">
        <w:t>individuals but</w:t>
      </w:r>
      <w:r>
        <w:t xml:space="preserve"> can result in unlimited fines for qualifying organisations.  Practically, smaller organisations will also likely be required to ensure effective anti-fraud procedures are in place, as other operators in their supply chain may regard them as an associated persons for the purposes of the offence.</w:t>
      </w:r>
    </w:p>
    <w:p w14:paraId="5ED0365B" w14:textId="77777777" w:rsidR="00E3364A" w:rsidRDefault="00E3364A" w:rsidP="00E3364A">
      <w:pPr>
        <w:spacing w:before="0"/>
        <w:jc w:val="left"/>
      </w:pPr>
    </w:p>
    <w:p w14:paraId="17537F2F" w14:textId="77777777" w:rsidR="001C03E6" w:rsidRDefault="001C03E6" w:rsidP="001C03E6">
      <w:pPr>
        <w:pStyle w:val="RWKGsubheading"/>
        <w:spacing w:before="240"/>
        <w:rPr>
          <w:color w:val="005970"/>
        </w:rPr>
      </w:pPr>
      <w:r>
        <w:rPr>
          <w:color w:val="005970"/>
        </w:rPr>
        <w:t>What is an associated person?</w:t>
      </w:r>
    </w:p>
    <w:p w14:paraId="55B9D949" w14:textId="3BD93859" w:rsidR="00E3364A" w:rsidRPr="001C03E6" w:rsidRDefault="001C03E6" w:rsidP="00C1240B">
      <w:pPr>
        <w:pStyle w:val="RWKGsubheading"/>
        <w:spacing w:before="240"/>
        <w:rPr>
          <w:color w:val="005970"/>
        </w:rPr>
      </w:pPr>
      <w:r w:rsidRPr="001C03E6">
        <w:t>The term “persons associated with a business” is defined broadly to include employees, agents and other individuals performing services for or on behalf of business (e.g. suppliers, advisors, contractors, etc).</w:t>
      </w:r>
    </w:p>
    <w:p w14:paraId="467B2B0D" w14:textId="77777777" w:rsidR="001C03E6" w:rsidRDefault="001C03E6" w:rsidP="00C1240B">
      <w:pPr>
        <w:pStyle w:val="RWKGsubheading"/>
        <w:spacing w:before="240"/>
        <w:rPr>
          <w:color w:val="005970"/>
        </w:rPr>
      </w:pPr>
      <w:r>
        <w:rPr>
          <w:color w:val="005970"/>
        </w:rPr>
        <w:t>Does there need to be an intention to benefit organisation?</w:t>
      </w:r>
    </w:p>
    <w:p w14:paraId="23CCC50A" w14:textId="19757EC9" w:rsidR="001C03E6" w:rsidRPr="006B3B9A" w:rsidRDefault="001C03E6" w:rsidP="006B3B9A">
      <w:pPr>
        <w:pStyle w:val="RWKGsubheading"/>
        <w:spacing w:before="240"/>
        <w:rPr>
          <w:color w:val="005970"/>
        </w:rPr>
      </w:pPr>
      <w:r w:rsidRPr="001C03E6">
        <w:t>Organisations will be criminally liable when the fraud offence is committed for the organisation’s benefit (directly or indirectly) or for the benefit of any person to whom the associated persons provides services on behalf of the organisation, e.g. a customer.  Determining who was intended to benefit from the fraud offence will therefore be key to establishing criminal liability.</w:t>
      </w:r>
      <w:r w:rsidRPr="001C03E6">
        <w:rPr>
          <w:color w:val="005970"/>
        </w:rPr>
        <w:t xml:space="preserve"> </w:t>
      </w:r>
    </w:p>
    <w:p w14:paraId="01AFCCBB" w14:textId="75CB1247" w:rsidR="001C03E6" w:rsidRDefault="001C03E6" w:rsidP="00C1240B">
      <w:pPr>
        <w:pStyle w:val="RWKGsubheading"/>
        <w:spacing w:before="240"/>
        <w:rPr>
          <w:color w:val="005970"/>
        </w:rPr>
      </w:pPr>
      <w:r>
        <w:rPr>
          <w:color w:val="005970"/>
        </w:rPr>
        <w:t>Does the failure to prevent fraud offence have extraterritorial effect?</w:t>
      </w:r>
    </w:p>
    <w:p w14:paraId="504DC8F8" w14:textId="6C5CFD7A" w:rsidR="001C03E6" w:rsidRPr="001C03E6" w:rsidRDefault="001C03E6" w:rsidP="00C1240B">
      <w:pPr>
        <w:pStyle w:val="RWKGsubheading"/>
        <w:spacing w:before="240"/>
        <w:rPr>
          <w:color w:val="005970"/>
        </w:rPr>
      </w:pPr>
      <w:r w:rsidRPr="001C03E6">
        <w:t>The failure to prevent fraud offences apply to all companies regardless of their place of incorporation if they carry on a business or part of a business in the UK.  Similarly, if an employee commits fraud under UK law, their employer could be prosecuted even if it</w:t>
      </w:r>
      <w:r>
        <w:t>’</w:t>
      </w:r>
      <w:r w:rsidRPr="001C03E6">
        <w:t>s based</w:t>
      </w:r>
      <w:r>
        <w:t xml:space="preserve"> overseas</w:t>
      </w:r>
      <w:r w:rsidRPr="001C03E6">
        <w:t>.</w:t>
      </w:r>
    </w:p>
    <w:p w14:paraId="5323C449" w14:textId="77777777" w:rsidR="001C03E6" w:rsidRDefault="001C03E6" w:rsidP="00C1240B">
      <w:pPr>
        <w:spacing w:before="0"/>
      </w:pPr>
    </w:p>
    <w:p w14:paraId="1E2E0E78" w14:textId="5BC3CBA2" w:rsidR="001C03E6" w:rsidRDefault="001C03E6" w:rsidP="00C1240B">
      <w:pPr>
        <w:pStyle w:val="RWKGsubheading"/>
        <w:spacing w:before="240"/>
        <w:rPr>
          <w:color w:val="005970"/>
        </w:rPr>
      </w:pPr>
      <w:r>
        <w:rPr>
          <w:color w:val="005970"/>
        </w:rPr>
        <w:t>Are there any defences to the failure to prevent fraud offence?</w:t>
      </w:r>
    </w:p>
    <w:p w14:paraId="4E7718ED" w14:textId="5B4B9A6E" w:rsidR="00E3364A" w:rsidRDefault="001C03E6" w:rsidP="00C1240B">
      <w:pPr>
        <w:pStyle w:val="RWKGsubheading"/>
        <w:spacing w:before="240"/>
      </w:pPr>
      <w:r w:rsidRPr="001C03E6">
        <w:t xml:space="preserve">Organisations will be criminally liable when the fraud offence is committed for the organisation’s benefit (directly or indirectly) or for the benefit of any person to whom the associated persons </w:t>
      </w:r>
      <w:r w:rsidR="00D20EF3" w:rsidRPr="001C03E6">
        <w:t>provide</w:t>
      </w:r>
      <w:r w:rsidRPr="001C03E6">
        <w:t xml:space="preserve"> services on behalf of the organisation, e.g. a customer.  Determining who was intended to benefit from the fraud offence will therefore be key to establishing criminal liability.</w:t>
      </w:r>
    </w:p>
    <w:p w14:paraId="6AC3927A" w14:textId="60DF8F6F" w:rsidR="006B3B9A" w:rsidRPr="006B3B9A" w:rsidRDefault="00D20EF3" w:rsidP="00C1240B">
      <w:pPr>
        <w:pStyle w:val="RWKGsubheading"/>
        <w:spacing w:before="240"/>
      </w:pPr>
      <w:r>
        <w:t xml:space="preserve">Organisations </w:t>
      </w:r>
      <w:r w:rsidR="00B200AF">
        <w:t>may</w:t>
      </w:r>
      <w:r>
        <w:t xml:space="preserve"> also be able to escape prosecution if, at the time the fraud offence was committed, they had reasonable preventative procedures in place. Guidance on what w</w:t>
      </w:r>
      <w:r w:rsidR="00BD2473">
        <w:t>ill</w:t>
      </w:r>
      <w:r>
        <w:t xml:space="preserve"> be considered ‘reasonable preventative procedures’ is yet to be published</w:t>
      </w:r>
      <w:r w:rsidR="00705771">
        <w:t xml:space="preserve">. </w:t>
      </w:r>
      <w:r w:rsidR="00BD2473">
        <w:t>T</w:t>
      </w:r>
      <w:r w:rsidR="00705771">
        <w:t>here may be instances where it could be considered reasonable to have no procedures in place at all</w:t>
      </w:r>
      <w:r w:rsidR="00BD2473">
        <w:t>,</w:t>
      </w:r>
      <w:r w:rsidR="00705771">
        <w:t xml:space="preserve"> </w:t>
      </w:r>
      <w:r w:rsidR="00BD2473">
        <w:t xml:space="preserve">however this is likely to be confined to those organisations where the risk of fraud is </w:t>
      </w:r>
      <w:r w:rsidR="00705771">
        <w:t xml:space="preserve">extremely low.  </w:t>
      </w:r>
    </w:p>
    <w:p w14:paraId="52F8881A" w14:textId="77777777" w:rsidR="00B200AF" w:rsidRDefault="00B200AF" w:rsidP="00C1240B">
      <w:pPr>
        <w:pStyle w:val="RWKGHeading1"/>
        <w:rPr>
          <w:b/>
          <w:bCs/>
          <w:color w:val="005970"/>
        </w:rPr>
      </w:pPr>
    </w:p>
    <w:p w14:paraId="304701FE" w14:textId="6AE0F3DE" w:rsidR="00621D03" w:rsidRPr="006B3B9A" w:rsidRDefault="00621D03" w:rsidP="00C1240B">
      <w:pPr>
        <w:pStyle w:val="RWKGHeading1"/>
        <w:rPr>
          <w:b/>
          <w:bCs/>
          <w:color w:val="005970"/>
        </w:rPr>
      </w:pPr>
      <w:r w:rsidRPr="006B3B9A">
        <w:rPr>
          <w:b/>
          <w:bCs/>
          <w:color w:val="005970"/>
        </w:rPr>
        <w:t>What are the implications of the ECCTA?</w:t>
      </w:r>
    </w:p>
    <w:p w14:paraId="5F24AC37" w14:textId="39A955A2" w:rsidR="00621D03" w:rsidRPr="00621D03" w:rsidRDefault="00621D03" w:rsidP="00C1240B">
      <w:pPr>
        <w:pStyle w:val="RWKGHeading1"/>
        <w:rPr>
          <w:color w:val="auto"/>
          <w:sz w:val="19"/>
          <w:szCs w:val="19"/>
        </w:rPr>
      </w:pPr>
      <w:r w:rsidRPr="00621D03">
        <w:rPr>
          <w:color w:val="auto"/>
          <w:sz w:val="19"/>
          <w:szCs w:val="19"/>
        </w:rPr>
        <w:t xml:space="preserve">The reforms outlined above will make it easier to prosecute businesses for criminal misconduct.  Firms should expect to see an increase in investigations initiated by the SFO and potentially a heightened risk of private prosecutions.  The trend towards utilising deferred prosecution agreements or DPAs will continue and grow.  Internal compliance procedures, culture, and whistleblowing programmes will be closely scrutinised.  </w:t>
      </w:r>
    </w:p>
    <w:p w14:paraId="1CEFA235" w14:textId="77777777" w:rsidR="00621D03" w:rsidRPr="00621D03" w:rsidRDefault="00621D03" w:rsidP="00C1240B">
      <w:pPr>
        <w:spacing w:before="0"/>
      </w:pPr>
    </w:p>
    <w:p w14:paraId="1E6ED3F4" w14:textId="414AF944" w:rsidR="00621D03" w:rsidRPr="00621D03" w:rsidRDefault="00621D03" w:rsidP="00B200AF">
      <w:pPr>
        <w:spacing w:before="0"/>
      </w:pPr>
      <w:r w:rsidRPr="00621D03">
        <w:t>Organisations should take steps now to prepare by reviewing and if necessary enhancing their existing control frameworks, policies, procedures and training programmes.  The new failure to prevent fraud offence reflects the approach first seen in the UK Bribery Act 2010 in relation to bribery and corruption, and mirrored by the Criminal Finances Act 2017 in respect of tax evasion.  Firms should consider building on existing processes they have in place in relation to that legislation</w:t>
      </w:r>
      <w:r w:rsidR="00B200AF">
        <w:t>.</w:t>
      </w:r>
    </w:p>
    <w:p w14:paraId="6DC9B5FD" w14:textId="77777777" w:rsidR="00621D03" w:rsidRDefault="00621D03" w:rsidP="00C1240B">
      <w:pPr>
        <w:spacing w:before="0"/>
      </w:pPr>
    </w:p>
    <w:p w14:paraId="3E60620D" w14:textId="1CE90277" w:rsidR="00621D03" w:rsidRPr="006B3B9A" w:rsidRDefault="00621D03" w:rsidP="00C1240B">
      <w:pPr>
        <w:pStyle w:val="RWKGsubheading"/>
        <w:spacing w:before="240"/>
        <w:rPr>
          <w:b/>
          <w:bCs/>
          <w:color w:val="005970"/>
          <w:sz w:val="22"/>
          <w:szCs w:val="22"/>
        </w:rPr>
      </w:pPr>
      <w:r w:rsidRPr="006B3B9A">
        <w:rPr>
          <w:b/>
          <w:bCs/>
          <w:color w:val="005970"/>
          <w:sz w:val="22"/>
          <w:szCs w:val="22"/>
        </w:rPr>
        <w:t>Looking ahead</w:t>
      </w:r>
    </w:p>
    <w:p w14:paraId="18277E80" w14:textId="77777777" w:rsidR="00621D03" w:rsidRDefault="00621D03" w:rsidP="00C1240B">
      <w:pPr>
        <w:spacing w:before="0"/>
      </w:pPr>
    </w:p>
    <w:p w14:paraId="62C29A5E" w14:textId="79C1BAC8" w:rsidR="00621D03" w:rsidRDefault="00621D03" w:rsidP="00C1240B">
      <w:pPr>
        <w:spacing w:before="0"/>
      </w:pPr>
      <w:r>
        <w:t>As the ECCTA captures a broad range of potential fraud offences with varying and nuanced elements, care should be taken to ensure that current compliances procedures and training programmes adequately reflect the offences and the firm’s processes.</w:t>
      </w:r>
    </w:p>
    <w:p w14:paraId="5EA8EBF4" w14:textId="77777777" w:rsidR="00621D03" w:rsidRDefault="00621D03" w:rsidP="00C1240B">
      <w:pPr>
        <w:spacing w:before="0"/>
      </w:pPr>
    </w:p>
    <w:p w14:paraId="2F131DBB" w14:textId="42D17D53" w:rsidR="00621D03" w:rsidRDefault="00621D03" w:rsidP="00C1240B">
      <w:pPr>
        <w:spacing w:before="0"/>
      </w:pPr>
      <w:r>
        <w:t>The reforms are intended to reduce fraud and clarify aspects of corporate criminal liability which have long been criticised as failing to reflect modern corporate structures.  Whether the reforms are sufficient to achieve their aims remains to be seen.</w:t>
      </w:r>
    </w:p>
    <w:p w14:paraId="0B686B40" w14:textId="77777777" w:rsidR="00621D03" w:rsidRDefault="00621D03" w:rsidP="00C1240B">
      <w:pPr>
        <w:spacing w:before="0"/>
      </w:pPr>
    </w:p>
    <w:p w14:paraId="21EF4E91" w14:textId="75649970" w:rsidR="00621D03" w:rsidRDefault="00621D03" w:rsidP="00C1240B">
      <w:pPr>
        <w:spacing w:before="0"/>
      </w:pPr>
      <w:r>
        <w:br w:type="page"/>
      </w:r>
    </w:p>
    <w:p w14:paraId="2D487FCF" w14:textId="0E285A97" w:rsidR="00621D03" w:rsidRPr="003A3D31" w:rsidRDefault="001622F8" w:rsidP="00621D03">
      <w:pPr>
        <w:pStyle w:val="ListParagraph"/>
        <w:spacing w:before="0"/>
        <w:ind w:left="0"/>
        <w:contextualSpacing w:val="0"/>
        <w:rPr>
          <w:sz w:val="22"/>
          <w:szCs w:val="22"/>
        </w:rPr>
      </w:pPr>
      <w:r w:rsidRPr="00BD53A0">
        <w:rPr>
          <w:noProof/>
        </w:rPr>
        <w:drawing>
          <wp:anchor distT="0" distB="0" distL="114300" distR="114300" simplePos="0" relativeHeight="251665408" behindDoc="0" locked="0" layoutInCell="1" allowOverlap="1" wp14:anchorId="1F6FE587" wp14:editId="57015A11">
            <wp:simplePos x="0" y="0"/>
            <wp:positionH relativeFrom="page">
              <wp:posOffset>0</wp:posOffset>
            </wp:positionH>
            <wp:positionV relativeFrom="paragraph">
              <wp:posOffset>-962660</wp:posOffset>
            </wp:positionV>
            <wp:extent cx="8352790" cy="2743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rcRect l="3958" r="3958"/>
                    <a:stretch>
                      <a:fillRect/>
                    </a:stretch>
                  </pic:blipFill>
                  <pic:spPr bwMode="auto">
                    <a:xfrm flipH="1">
                      <a:off x="0" y="0"/>
                      <a:ext cx="8352790" cy="274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A3D31">
        <w:rPr>
          <w:noProof/>
          <w:sz w:val="22"/>
          <w:szCs w:val="22"/>
        </w:rPr>
        <mc:AlternateContent>
          <mc:Choice Requires="wps">
            <w:drawing>
              <wp:anchor distT="45720" distB="45720" distL="114300" distR="114300" simplePos="0" relativeHeight="251669504" behindDoc="0" locked="0" layoutInCell="1" allowOverlap="1" wp14:anchorId="45D4505C" wp14:editId="438D3F39">
                <wp:simplePos x="0" y="0"/>
                <wp:positionH relativeFrom="margin">
                  <wp:posOffset>0</wp:posOffset>
                </wp:positionH>
                <wp:positionV relativeFrom="paragraph">
                  <wp:posOffset>-160818</wp:posOffset>
                </wp:positionV>
                <wp:extent cx="6751955" cy="42164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955" cy="421640"/>
                        </a:xfrm>
                        <a:prstGeom prst="rect">
                          <a:avLst/>
                        </a:prstGeom>
                        <a:noFill/>
                        <a:ln w="9525">
                          <a:noFill/>
                          <a:miter lim="800000"/>
                          <a:headEnd/>
                          <a:tailEnd/>
                        </a:ln>
                      </wps:spPr>
                      <wps:txbx>
                        <w:txbxContent>
                          <w:p w14:paraId="6079ACAF" w14:textId="55C89E68" w:rsidR="00621D03" w:rsidRPr="00621D03" w:rsidRDefault="00621D03" w:rsidP="00621D03">
                            <w:pPr>
                              <w:spacing w:before="0" w:line="240" w:lineRule="auto"/>
                              <w:jc w:val="left"/>
                              <w:rPr>
                                <w:color w:val="FFFFFF" w:themeColor="background1"/>
                                <w:sz w:val="48"/>
                                <w:szCs w:val="48"/>
                              </w:rPr>
                            </w:pPr>
                            <w:r>
                              <w:rPr>
                                <w:color w:val="FFFFFF" w:themeColor="background1"/>
                                <w:sz w:val="48"/>
                                <w:szCs w:val="48"/>
                              </w:rPr>
                              <w:t>About RWK Goodman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4505C" id="_x0000_s1027" type="#_x0000_t202" style="position:absolute;left:0;text-align:left;margin-left:0;margin-top:-12.65pt;width:531.65pt;height:33.2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" filled="f" stroked="f">
                <v:textbox>
                  <w:txbxContent>
                    <w:p w14:paraId="6079ACAF" w14:textId="55C89E68" w:rsidR="00621D03" w:rsidRPr="00621D03" w:rsidRDefault="00621D03" w:rsidP="00621D03">
                      <w:pPr>
                        <w:spacing w:before="0" w:line="240" w:lineRule="auto"/>
                        <w:jc w:val="left"/>
                        <w:rPr>
                          <w:color w:val="FFFFFF" w:themeColor="background1"/>
                          <w:sz w:val="48"/>
                          <w:szCs w:val="48"/>
                        </w:rPr>
                      </w:pPr>
                      <w:r>
                        <w:rPr>
                          <w:color w:val="FFFFFF" w:themeColor="background1"/>
                          <w:sz w:val="48"/>
                          <w:szCs w:val="48"/>
                        </w:rPr>
                        <w:t>About RWK Goodman</w:t>
                      </w:r>
                    </w:p>
                  </w:txbxContent>
                </v:textbox>
                <w10:wrap anchorx="margin"/>
              </v:shape>
            </w:pict>
          </mc:Fallback>
        </mc:AlternateContent>
      </w:r>
    </w:p>
    <w:p w14:paraId="515BFCDE" w14:textId="680CB848" w:rsidR="00621D03" w:rsidRPr="003A3D31" w:rsidRDefault="00621D03" w:rsidP="00621D03">
      <w:pPr>
        <w:pStyle w:val="ListParagraph"/>
        <w:spacing w:before="0"/>
        <w:ind w:left="0"/>
        <w:contextualSpacing w:val="0"/>
        <w:rPr>
          <w:sz w:val="22"/>
          <w:szCs w:val="22"/>
        </w:rPr>
      </w:pPr>
    </w:p>
    <w:p w14:paraId="5100B43A" w14:textId="3DA26B10" w:rsidR="00621D03" w:rsidRPr="003A3D31" w:rsidRDefault="00621D03" w:rsidP="00621D03">
      <w:pPr>
        <w:spacing w:before="0"/>
        <w:rPr>
          <w:sz w:val="22"/>
          <w:szCs w:val="22"/>
        </w:rPr>
      </w:pPr>
    </w:p>
    <w:p w14:paraId="230EFE46" w14:textId="1BABE9DE" w:rsidR="00621D03" w:rsidRPr="003A3D31" w:rsidRDefault="00621D03" w:rsidP="00621D03">
      <w:pPr>
        <w:spacing w:before="0"/>
        <w:rPr>
          <w:sz w:val="22"/>
          <w:szCs w:val="22"/>
        </w:rPr>
      </w:pPr>
    </w:p>
    <w:p w14:paraId="113D77CF" w14:textId="65D79171" w:rsidR="00621D03" w:rsidRDefault="00621D03" w:rsidP="00621D03">
      <w:pPr>
        <w:spacing w:before="0"/>
        <w:rPr>
          <w:sz w:val="22"/>
          <w:szCs w:val="22"/>
        </w:rPr>
      </w:pPr>
    </w:p>
    <w:p w14:paraId="1332E4C5" w14:textId="77777777" w:rsidR="00B857DD" w:rsidRDefault="00B857DD" w:rsidP="00621D03">
      <w:pPr>
        <w:spacing w:before="0"/>
        <w:rPr>
          <w:sz w:val="22"/>
          <w:szCs w:val="22"/>
        </w:rPr>
      </w:pPr>
    </w:p>
    <w:p w14:paraId="7F43CF3E" w14:textId="77777777" w:rsidR="00B857DD" w:rsidRPr="003A3D31" w:rsidRDefault="00B857DD" w:rsidP="00621D03">
      <w:pPr>
        <w:spacing w:before="0"/>
        <w:rPr>
          <w:sz w:val="22"/>
          <w:szCs w:val="22"/>
        </w:rPr>
      </w:pPr>
    </w:p>
    <w:p w14:paraId="7E29F266" w14:textId="2D76DF3A" w:rsidR="00621D03" w:rsidRPr="003A3D31" w:rsidRDefault="00621D03" w:rsidP="00621D03">
      <w:pPr>
        <w:spacing w:before="0"/>
        <w:rPr>
          <w:sz w:val="22"/>
          <w:szCs w:val="22"/>
        </w:rPr>
      </w:pPr>
    </w:p>
    <w:p w14:paraId="2A4527B8" w14:textId="3D5A9F91" w:rsidR="00621D03" w:rsidRDefault="00621D03" w:rsidP="00621D03">
      <w:pPr>
        <w:spacing w:before="0"/>
        <w:rPr>
          <w:sz w:val="22"/>
          <w:szCs w:val="22"/>
        </w:rPr>
      </w:pPr>
    </w:p>
    <w:p w14:paraId="3A1190A4" w14:textId="32B74741" w:rsidR="00621D03" w:rsidRDefault="00621D03" w:rsidP="00621D03">
      <w:pPr>
        <w:spacing w:before="0"/>
        <w:rPr>
          <w:sz w:val="22"/>
          <w:szCs w:val="22"/>
        </w:rPr>
      </w:pPr>
    </w:p>
    <w:p w14:paraId="6A251A0A" w14:textId="77777777" w:rsidR="00906FAD" w:rsidRDefault="00F87E9F" w:rsidP="00C1240B">
      <w:pPr>
        <w:pStyle w:val="RWKGHeading1"/>
        <w:rPr>
          <w:rFonts w:cs="Times New Roman"/>
          <w:color w:val="auto"/>
        </w:rPr>
      </w:pPr>
      <w:r>
        <w:rPr>
          <w:rFonts w:cs="Times New Roman"/>
          <w:color w:val="auto"/>
        </w:rPr>
        <w:t>We provide first-class legal advice with our strong technical expertise in commercial and financial services disputes.</w:t>
      </w:r>
    </w:p>
    <w:p w14:paraId="196F8006" w14:textId="0A57ECD3" w:rsidR="00B857DD" w:rsidRDefault="00B857DD" w:rsidP="00C1240B">
      <w:pPr>
        <w:pStyle w:val="RWKGHeading1"/>
        <w:rPr>
          <w:rFonts w:cs="Times New Roman"/>
          <w:color w:val="auto"/>
        </w:rPr>
      </w:pPr>
      <w:r>
        <w:rPr>
          <w:rFonts w:cs="Times New Roman"/>
          <w:color w:val="auto"/>
        </w:rPr>
        <w:t>Our dispute resolution legal specialists work extensively with clients across Europe, Asia Pacific, North America and Africa.</w:t>
      </w:r>
    </w:p>
    <w:p w14:paraId="523EB419" w14:textId="30751468" w:rsidR="00B857DD" w:rsidRDefault="00B857DD" w:rsidP="00C1240B">
      <w:pPr>
        <w:pStyle w:val="RWKGHeading1"/>
        <w:rPr>
          <w:rFonts w:cs="Times New Roman"/>
          <w:color w:val="auto"/>
        </w:rPr>
      </w:pPr>
      <w:r>
        <w:rPr>
          <w:rFonts w:cs="Times New Roman"/>
          <w:color w:val="auto"/>
        </w:rPr>
        <w:t>We have a strong track record in high-value, cross-border cases. Our experts in civil fraud and investigations develop and implement the right legal strategies, in step with clients, to trace, preserve and recover assets in the UK and abroad.</w:t>
      </w:r>
    </w:p>
    <w:p w14:paraId="1D49C5E2" w14:textId="77777777" w:rsidR="00906FAD" w:rsidRDefault="00906FAD" w:rsidP="00C1240B">
      <w:pPr>
        <w:pStyle w:val="RWKGHeading1"/>
        <w:rPr>
          <w:rFonts w:cs="Times New Roman"/>
          <w:color w:val="auto"/>
        </w:rPr>
      </w:pPr>
    </w:p>
    <w:p w14:paraId="70028029" w14:textId="04F1A0D0" w:rsidR="00906FAD" w:rsidRPr="00621D03" w:rsidRDefault="00906FAD" w:rsidP="00C1240B">
      <w:pPr>
        <w:pStyle w:val="RWKGsubheading"/>
        <w:spacing w:before="240"/>
        <w:rPr>
          <w:color w:val="005970"/>
          <w:sz w:val="22"/>
          <w:szCs w:val="22"/>
        </w:rPr>
      </w:pPr>
      <w:r>
        <w:rPr>
          <w:color w:val="005970"/>
          <w:sz w:val="22"/>
          <w:szCs w:val="22"/>
        </w:rPr>
        <w:t>Civil fraud advice</w:t>
      </w:r>
    </w:p>
    <w:p w14:paraId="2AFB89C0" w14:textId="77777777" w:rsidR="00906FAD" w:rsidRDefault="00906FAD" w:rsidP="00C1240B">
      <w:pPr>
        <w:spacing w:before="0"/>
      </w:pPr>
    </w:p>
    <w:p w14:paraId="54B3FC27" w14:textId="458DECDC" w:rsidR="00906FAD" w:rsidRDefault="00906FAD" w:rsidP="00C1240B">
      <w:pPr>
        <w:spacing w:before="0"/>
      </w:pPr>
      <w:r w:rsidRPr="00906FAD">
        <w:t>Civil fraud allegations can have damaging consequences for your business’s reputation and operations. With our exceptional background in successfully litigating and defending civil fraud claims, we are on hand to mitigate commercial risks where possible and defend you from civil fraud proceedings.</w:t>
      </w:r>
    </w:p>
    <w:p w14:paraId="3DB07855" w14:textId="77777777" w:rsidR="00906FAD" w:rsidRDefault="00906FAD" w:rsidP="00C1240B">
      <w:pPr>
        <w:spacing w:before="0"/>
      </w:pPr>
    </w:p>
    <w:p w14:paraId="739429D8" w14:textId="0366FC05" w:rsidR="00906FAD" w:rsidRPr="00621D03" w:rsidRDefault="00906FAD" w:rsidP="00C1240B">
      <w:pPr>
        <w:pStyle w:val="RWKGsubheading"/>
        <w:spacing w:before="240"/>
        <w:rPr>
          <w:color w:val="005970"/>
          <w:sz w:val="22"/>
          <w:szCs w:val="22"/>
        </w:rPr>
      </w:pPr>
      <w:r>
        <w:rPr>
          <w:color w:val="005970"/>
          <w:sz w:val="22"/>
          <w:szCs w:val="22"/>
        </w:rPr>
        <w:t>Contentious regulatory and investigations</w:t>
      </w:r>
    </w:p>
    <w:p w14:paraId="161641CD" w14:textId="77777777" w:rsidR="00906FAD" w:rsidRDefault="00906FAD" w:rsidP="00C1240B">
      <w:pPr>
        <w:spacing w:before="0"/>
      </w:pPr>
    </w:p>
    <w:p w14:paraId="0181C7A3" w14:textId="1EEB2858" w:rsidR="00906FAD" w:rsidRDefault="00906FAD" w:rsidP="00C1240B">
      <w:pPr>
        <w:spacing w:before="0"/>
      </w:pPr>
      <w:r w:rsidRPr="00906FAD">
        <w:t>When a</w:t>
      </w:r>
      <w:r>
        <w:t xml:space="preserve">n </w:t>
      </w:r>
      <w:r w:rsidRPr="00906FAD">
        <w:t>investigation arises, we’ve got your back. We regularly represent clients in international disputes and regulatory investigations. We specialise in high-value disputes with a particular focus on commercial litigation, financial services disputes, cross-border insolvency, fraud and contentious investigations.</w:t>
      </w:r>
    </w:p>
    <w:p w14:paraId="06C1C02C" w14:textId="77777777" w:rsidR="00906FAD" w:rsidRDefault="00906FAD" w:rsidP="00C1240B">
      <w:pPr>
        <w:spacing w:before="0"/>
      </w:pPr>
    </w:p>
    <w:p w14:paraId="48F1ECD3" w14:textId="076394B4" w:rsidR="00906FAD" w:rsidRPr="00621D03" w:rsidRDefault="00906FAD" w:rsidP="00C1240B">
      <w:pPr>
        <w:pStyle w:val="RWKGsubheading"/>
        <w:spacing w:before="240"/>
        <w:rPr>
          <w:color w:val="005970"/>
          <w:sz w:val="22"/>
          <w:szCs w:val="22"/>
        </w:rPr>
      </w:pPr>
      <w:r>
        <w:rPr>
          <w:color w:val="005970"/>
          <w:sz w:val="22"/>
          <w:szCs w:val="22"/>
        </w:rPr>
        <w:t>Compliance</w:t>
      </w:r>
    </w:p>
    <w:p w14:paraId="04172A9B" w14:textId="77777777" w:rsidR="00906FAD" w:rsidRDefault="00906FAD" w:rsidP="00C1240B">
      <w:pPr>
        <w:spacing w:before="0"/>
      </w:pPr>
    </w:p>
    <w:p w14:paraId="685611B3" w14:textId="3E3C2774" w:rsidR="00906FAD" w:rsidRDefault="00906FAD" w:rsidP="00C1240B">
      <w:pPr>
        <w:spacing w:before="0"/>
      </w:pPr>
      <w:r w:rsidRPr="00906FAD">
        <w:t>We work collaboratively across teams in transactional,</w:t>
      </w:r>
      <w:r w:rsidR="004E69FB">
        <w:t xml:space="preserve"> commercial and employment </w:t>
      </w:r>
      <w:r w:rsidRPr="00906FAD">
        <w:t>to offer you clear, comprehensive advice. With us guiding you every step of the way, you understand your responsibilities, act quickly and stay on the right side of the law.</w:t>
      </w:r>
    </w:p>
    <w:p w14:paraId="63F19121" w14:textId="77777777" w:rsidR="00906FAD" w:rsidRDefault="00906FAD" w:rsidP="00C1240B">
      <w:pPr>
        <w:spacing w:before="0"/>
      </w:pPr>
      <w:r>
        <w:br w:type="page"/>
      </w:r>
    </w:p>
    <w:p w14:paraId="44CA64F5" w14:textId="015253CC" w:rsidR="00906FAD" w:rsidRDefault="00C371F9" w:rsidP="00906FAD">
      <w:pPr>
        <w:spacing w:before="0"/>
        <w:jc w:val="left"/>
      </w:pPr>
      <w:r>
        <w:rPr>
          <w:noProof/>
        </w:rPr>
        <w:drawing>
          <wp:anchor distT="0" distB="0" distL="114300" distR="114300" simplePos="0" relativeHeight="251659262" behindDoc="0" locked="0" layoutInCell="1" allowOverlap="1" wp14:anchorId="7B992C9D" wp14:editId="30024E76">
            <wp:simplePos x="0" y="0"/>
            <wp:positionH relativeFrom="page">
              <wp:align>right</wp:align>
            </wp:positionH>
            <wp:positionV relativeFrom="paragraph">
              <wp:posOffset>-516890</wp:posOffset>
            </wp:positionV>
            <wp:extent cx="7543800" cy="10664385"/>
            <wp:effectExtent l="0" t="0" r="0" b="381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43800" cy="10664385"/>
                    </a:xfrm>
                    <a:prstGeom prst="rect">
                      <a:avLst/>
                    </a:prstGeom>
                    <a:noFill/>
                    <a:ln>
                      <a:noFill/>
                    </a:ln>
                  </pic:spPr>
                </pic:pic>
              </a:graphicData>
            </a:graphic>
            <wp14:sizeRelH relativeFrom="page">
              <wp14:pctWidth>0</wp14:pctWidth>
            </wp14:sizeRelH>
            <wp14:sizeRelV relativeFrom="page">
              <wp14:pctHeight>0</wp14:pctHeight>
            </wp14:sizeRelV>
          </wp:anchor>
        </w:drawing>
      </w:r>
      <w:r w:rsidR="001622F8" w:rsidRPr="003A3D31">
        <w:rPr>
          <w:noProof/>
          <w:sz w:val="22"/>
          <w:szCs w:val="22"/>
        </w:rPr>
        <mc:AlternateContent>
          <mc:Choice Requires="wps">
            <w:drawing>
              <wp:anchor distT="45720" distB="45720" distL="114300" distR="114300" simplePos="0" relativeHeight="251672576" behindDoc="0" locked="0" layoutInCell="1" allowOverlap="1" wp14:anchorId="38E9873F" wp14:editId="26790BD8">
                <wp:simplePos x="0" y="0"/>
                <wp:positionH relativeFrom="margin">
                  <wp:posOffset>0</wp:posOffset>
                </wp:positionH>
                <wp:positionV relativeFrom="paragraph">
                  <wp:posOffset>-119380</wp:posOffset>
                </wp:positionV>
                <wp:extent cx="6751955" cy="67500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955" cy="675005"/>
                        </a:xfrm>
                        <a:prstGeom prst="rect">
                          <a:avLst/>
                        </a:prstGeom>
                        <a:noFill/>
                        <a:ln w="9525">
                          <a:noFill/>
                          <a:miter lim="800000"/>
                          <a:headEnd/>
                          <a:tailEnd/>
                        </a:ln>
                      </wps:spPr>
                      <wps:txbx>
                        <w:txbxContent>
                          <w:p w14:paraId="7C5ABFF7" w14:textId="71AE2C19" w:rsidR="00906FAD" w:rsidRPr="00C371F9" w:rsidRDefault="00906FAD" w:rsidP="00906FAD">
                            <w:pPr>
                              <w:spacing w:before="0" w:line="240" w:lineRule="auto"/>
                              <w:jc w:val="left"/>
                              <w:rPr>
                                <w:color w:val="005970"/>
                                <w:sz w:val="48"/>
                                <w:szCs w:val="48"/>
                              </w:rPr>
                            </w:pPr>
                            <w:r w:rsidRPr="00C371F9">
                              <w:rPr>
                                <w:color w:val="005970"/>
                                <w:sz w:val="48"/>
                                <w:szCs w:val="48"/>
                              </w:rPr>
                              <w:t>Key contacts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E9873F" id="_x0000_s1028" type="#_x0000_t202" style="position:absolute;margin-left:0;margin-top:-9.4pt;width:531.65pt;height:53.1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" filled="f" stroked="f">
                <v:textbox>
                  <w:txbxContent>
                    <w:p w14:paraId="7C5ABFF7" w14:textId="71AE2C19" w:rsidR="00906FAD" w:rsidRPr="00C371F9" w:rsidRDefault="00906FAD" w:rsidP="00906FAD">
                      <w:pPr>
                        <w:spacing w:before="0" w:line="240" w:lineRule="auto"/>
                        <w:jc w:val="left"/>
                        <w:rPr>
                          <w:color w:val="005970"/>
                          <w:sz w:val="48"/>
                          <w:szCs w:val="48"/>
                        </w:rPr>
                      </w:pPr>
                      <w:r w:rsidRPr="00C371F9">
                        <w:rPr>
                          <w:color w:val="005970"/>
                          <w:sz w:val="48"/>
                          <w:szCs w:val="48"/>
                        </w:rPr>
                        <w:t>Key contacts</w:t>
                      </w:r>
                    </w:p>
                  </w:txbxContent>
                </v:textbox>
                <w10:wrap anchorx="margin"/>
              </v:shape>
            </w:pict>
          </mc:Fallback>
        </mc:AlternateContent>
      </w:r>
    </w:p>
    <w:p w14:paraId="0D463D9D" w14:textId="4FED263D" w:rsidR="00906FAD" w:rsidRPr="00906FAD" w:rsidRDefault="00906FAD" w:rsidP="00906FAD"/>
    <w:p w14:paraId="403D6C1C" w14:textId="61A2E385" w:rsidR="00906FAD" w:rsidRPr="00906FAD" w:rsidRDefault="00C371F9" w:rsidP="00906FAD">
      <w:r w:rsidRPr="00906FAD">
        <w:rPr>
          <w:noProof/>
        </w:rPr>
        <w:drawing>
          <wp:anchor distT="0" distB="0" distL="114300" distR="114300" simplePos="0" relativeHeight="251674624" behindDoc="0" locked="0" layoutInCell="1" allowOverlap="1" wp14:anchorId="60F8E887" wp14:editId="0017E6F0">
            <wp:simplePos x="0" y="0"/>
            <wp:positionH relativeFrom="margin">
              <wp:posOffset>981075</wp:posOffset>
            </wp:positionH>
            <wp:positionV relativeFrom="paragraph">
              <wp:posOffset>1801495</wp:posOffset>
            </wp:positionV>
            <wp:extent cx="917575" cy="917575"/>
            <wp:effectExtent l="0" t="0" r="0" b="0"/>
            <wp:wrapNone/>
            <wp:docPr id="27" name="Picture 26">
              <a:extLst xmlns:a="http://schemas.openxmlformats.org/drawingml/2006/main">
                <a:ext uri="{FF2B5EF4-FFF2-40B4-BE49-F238E27FC236}">
                  <a16:creationId xmlns:a16="http://schemas.microsoft.com/office/drawing/2014/main" id="{BA1144A3-3A15-087D-32C1-B835A594B1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a:extLst>
                        <a:ext uri="{FF2B5EF4-FFF2-40B4-BE49-F238E27FC236}">
                          <a16:creationId xmlns:a16="http://schemas.microsoft.com/office/drawing/2014/main" id="{BA1144A3-3A15-087D-32C1-B835A594B198}"/>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7575" cy="917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2816" behindDoc="1" locked="0" layoutInCell="1" allowOverlap="1" wp14:anchorId="3BA5BEA2" wp14:editId="1B09F480">
            <wp:simplePos x="0" y="0"/>
            <wp:positionH relativeFrom="column">
              <wp:posOffset>977900</wp:posOffset>
            </wp:positionH>
            <wp:positionV relativeFrom="paragraph">
              <wp:posOffset>4549775</wp:posOffset>
            </wp:positionV>
            <wp:extent cx="917575" cy="917575"/>
            <wp:effectExtent l="0" t="0" r="0" b="0"/>
            <wp:wrapTight wrapText="bothSides">
              <wp:wrapPolygon edited="0">
                <wp:start x="0" y="0"/>
                <wp:lineTo x="0" y="21077"/>
                <wp:lineTo x="21077" y="21077"/>
                <wp:lineTo x="21077"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7575" cy="917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1" locked="0" layoutInCell="1" allowOverlap="1" wp14:anchorId="6308D97B" wp14:editId="4508882B">
            <wp:simplePos x="0" y="0"/>
            <wp:positionH relativeFrom="column">
              <wp:posOffset>977900</wp:posOffset>
            </wp:positionH>
            <wp:positionV relativeFrom="paragraph">
              <wp:posOffset>3171190</wp:posOffset>
            </wp:positionV>
            <wp:extent cx="917575" cy="917575"/>
            <wp:effectExtent l="0" t="0" r="0" b="0"/>
            <wp:wrapTight wrapText="bothSides">
              <wp:wrapPolygon edited="0">
                <wp:start x="0" y="0"/>
                <wp:lineTo x="0" y="21077"/>
                <wp:lineTo x="21077" y="21077"/>
                <wp:lineTo x="21077"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7575" cy="917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6FAD">
        <w:rPr>
          <w:noProof/>
        </w:rPr>
        <mc:AlternateContent>
          <mc:Choice Requires="wps">
            <w:drawing>
              <wp:anchor distT="0" distB="0" distL="114300" distR="114300" simplePos="0" relativeHeight="251684864" behindDoc="0" locked="0" layoutInCell="1" allowOverlap="1" wp14:anchorId="5C35CCDB" wp14:editId="2E5BDCDA">
                <wp:simplePos x="0" y="0"/>
                <wp:positionH relativeFrom="margin">
                  <wp:posOffset>2308860</wp:posOffset>
                </wp:positionH>
                <wp:positionV relativeFrom="paragraph">
                  <wp:posOffset>4538345</wp:posOffset>
                </wp:positionV>
                <wp:extent cx="3422015" cy="707390"/>
                <wp:effectExtent l="0" t="0" r="0" b="0"/>
                <wp:wrapNone/>
                <wp:docPr id="17" name="TextBox 27"/>
                <wp:cNvGraphicFramePr/>
                <a:graphic xmlns:a="http://schemas.openxmlformats.org/drawingml/2006/main">
                  <a:graphicData uri="http://schemas.microsoft.com/office/word/2010/wordprocessingShape">
                    <wps:wsp>
                      <wps:cNvSpPr txBox="1"/>
                      <wps:spPr>
                        <a:xfrm>
                          <a:off x="0" y="0"/>
                          <a:ext cx="3422015" cy="707390"/>
                        </a:xfrm>
                        <a:prstGeom prst="rect">
                          <a:avLst/>
                        </a:prstGeom>
                        <a:noFill/>
                      </wps:spPr>
                      <wps:txbx>
                        <w:txbxContent>
                          <w:p w14:paraId="07D822A3" w14:textId="2022E78B" w:rsidR="0030371C" w:rsidRPr="00906FAD" w:rsidRDefault="00182335" w:rsidP="0030371C">
                            <w:pPr>
                              <w:spacing w:before="0" w:line="240" w:lineRule="auto"/>
                              <w:rPr>
                                <w:rFonts w:ascii="Poppins Medium" w:hAnsi="Poppins Medium" w:cs="Poppins Medium"/>
                                <w:color w:val="005970"/>
                                <w:kern w:val="24"/>
                                <w:sz w:val="22"/>
                                <w:szCs w:val="22"/>
                              </w:rPr>
                            </w:pPr>
                            <w:hyperlink r:id="rId16" w:history="1">
                              <w:r w:rsidR="0030371C">
                                <w:rPr>
                                  <w:rStyle w:val="Hyperlink"/>
                                  <w:rFonts w:ascii="Poppins Medium" w:eastAsiaTheme="majorEastAsia" w:hAnsi="Poppins Medium" w:cs="Poppins Medium"/>
                                  <w:color w:val="005970"/>
                                  <w:kern w:val="24"/>
                                  <w:sz w:val="22"/>
                                  <w:szCs w:val="22"/>
                                </w:rPr>
                                <w:t>Natalie May-Beshir</w:t>
                              </w:r>
                            </w:hyperlink>
                          </w:p>
                          <w:p w14:paraId="09B575E6" w14:textId="76448C9A" w:rsidR="0030371C" w:rsidRPr="00906FAD" w:rsidRDefault="0030371C" w:rsidP="0030371C">
                            <w:pPr>
                              <w:spacing w:before="0" w:line="240" w:lineRule="auto"/>
                              <w:rPr>
                                <w:rFonts w:ascii="Poppins" w:hAnsi="Poppins" w:cs="Poppins"/>
                                <w:color w:val="000000"/>
                                <w:kern w:val="24"/>
                                <w:sz w:val="22"/>
                                <w:szCs w:val="22"/>
                              </w:rPr>
                            </w:pPr>
                            <w:r>
                              <w:rPr>
                                <w:rFonts w:ascii="Poppins" w:hAnsi="Poppins" w:cs="Poppins"/>
                                <w:color w:val="000000"/>
                                <w:kern w:val="24"/>
                                <w:sz w:val="22"/>
                                <w:szCs w:val="22"/>
                              </w:rPr>
                              <w:t>Solicitor</w:t>
                            </w:r>
                          </w:p>
                          <w:p w14:paraId="1178B241" w14:textId="0DA39B30" w:rsidR="0030371C" w:rsidRPr="00906FAD" w:rsidRDefault="0030371C" w:rsidP="0030371C">
                            <w:pPr>
                              <w:spacing w:before="0" w:line="240" w:lineRule="auto"/>
                              <w:rPr>
                                <w:rFonts w:ascii="Poppins" w:hAnsi="Poppins" w:cs="Poppins"/>
                                <w:color w:val="000000"/>
                                <w:kern w:val="24"/>
                                <w:sz w:val="22"/>
                                <w:szCs w:val="22"/>
                              </w:rPr>
                            </w:pPr>
                            <w:r w:rsidRPr="00906FAD">
                              <w:rPr>
                                <w:rFonts w:ascii="Poppins" w:hAnsi="Poppins" w:cs="Poppins"/>
                                <w:color w:val="000000"/>
                                <w:kern w:val="24"/>
                                <w:sz w:val="22"/>
                                <w:szCs w:val="22"/>
                              </w:rPr>
                              <w:t xml:space="preserve">T: </w:t>
                            </w:r>
                            <w:r>
                              <w:rPr>
                                <w:rFonts w:ascii="Poppins" w:hAnsi="Poppins" w:cs="Poppins"/>
                                <w:color w:val="000000"/>
                                <w:kern w:val="24"/>
                                <w:sz w:val="22"/>
                                <w:szCs w:val="22"/>
                              </w:rPr>
                              <w:t>07385 380 317</w:t>
                            </w:r>
                          </w:p>
                          <w:p w14:paraId="5E5B15D8" w14:textId="655D32A1" w:rsidR="0030371C" w:rsidRPr="00906FAD" w:rsidRDefault="0030371C" w:rsidP="0030371C">
                            <w:pPr>
                              <w:spacing w:before="0" w:line="240" w:lineRule="auto"/>
                              <w:rPr>
                                <w:rFonts w:ascii="Poppins" w:hAnsi="Poppins" w:cs="Poppins"/>
                                <w:color w:val="000000"/>
                                <w:kern w:val="24"/>
                                <w:sz w:val="22"/>
                                <w:szCs w:val="22"/>
                              </w:rPr>
                            </w:pPr>
                            <w:r w:rsidRPr="00906FAD">
                              <w:rPr>
                                <w:rFonts w:ascii="Poppins" w:hAnsi="Poppins" w:cs="Poppins"/>
                                <w:color w:val="000000"/>
                                <w:kern w:val="24"/>
                                <w:sz w:val="22"/>
                                <w:szCs w:val="22"/>
                              </w:rPr>
                              <w:t>E:</w:t>
                            </w:r>
                            <w:r>
                              <w:rPr>
                                <w:rFonts w:ascii="Poppins" w:hAnsi="Poppins" w:cs="Poppins"/>
                                <w:color w:val="000000"/>
                                <w:kern w:val="24"/>
                                <w:sz w:val="22"/>
                                <w:szCs w:val="22"/>
                              </w:rPr>
                              <w:t xml:space="preserve"> </w:t>
                            </w:r>
                            <w:hyperlink r:id="rId17" w:history="1">
                              <w:r>
                                <w:rPr>
                                  <w:rStyle w:val="Hyperlink"/>
                                  <w:rFonts w:ascii="Poppins" w:eastAsiaTheme="majorEastAsia" w:hAnsi="Poppins" w:cs="Poppins"/>
                                  <w:color w:val="005970"/>
                                  <w:kern w:val="24"/>
                                  <w:sz w:val="22"/>
                                  <w:szCs w:val="22"/>
                                </w:rPr>
                                <w:t xml:space="preserve">natalie.may-beshir@rwkgoodman.com </w:t>
                              </w:r>
                            </w:hyperlink>
                          </w:p>
                        </w:txbxContent>
                      </wps:txbx>
                      <wps:bodyPr wrap="square" rtlCol="0">
                        <a:spAutoFit/>
                      </wps:bodyPr>
                    </wps:wsp>
                  </a:graphicData>
                </a:graphic>
                <wp14:sizeRelH relativeFrom="margin">
                  <wp14:pctWidth>0</wp14:pctWidth>
                </wp14:sizeRelH>
              </wp:anchor>
            </w:drawing>
          </mc:Choice>
          <mc:Fallback>
            <w:pict>
              <v:shape w14:anchorId="5C35CCDB" id="TextBox 27" o:spid="_x0000_s1029" type="#_x0000_t202" style="position:absolute;left:0;text-align:left;margin-left:181.8pt;margin-top:357.35pt;width:269.45pt;height:55.7pt;z-index:251684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" filled="f" stroked="f">
                <v:textbox style="mso-fit-shape-to-text:t">
                  <w:txbxContent>
                    <w:p w14:paraId="07D822A3" w14:textId="2022E78B" w:rsidR="0030371C" w:rsidRPr="00906FAD" w:rsidRDefault="00182335" w:rsidP="0030371C">
                      <w:pPr>
                        <w:spacing w:before="0" w:line="240" w:lineRule="auto"/>
                        <w:rPr>
                          <w:rFonts w:ascii="Poppins Medium" w:hAnsi="Poppins Medium" w:cs="Poppins Medium"/>
                          <w:color w:val="005970"/>
                          <w:kern w:val="24"/>
                          <w:sz w:val="22"/>
                          <w:szCs w:val="22"/>
                        </w:rPr>
                      </w:pPr>
                      <w:hyperlink r:id="rId18" w:history="1">
                        <w:r w:rsidR="0030371C">
                          <w:rPr>
                            <w:rStyle w:val="Hyperlink"/>
                            <w:rFonts w:ascii="Poppins Medium" w:eastAsiaTheme="majorEastAsia" w:hAnsi="Poppins Medium" w:cs="Poppins Medium"/>
                            <w:color w:val="005970"/>
                            <w:kern w:val="24"/>
                            <w:sz w:val="22"/>
                            <w:szCs w:val="22"/>
                          </w:rPr>
                          <w:t>Natalie May-Beshir</w:t>
                        </w:r>
                      </w:hyperlink>
                    </w:p>
                    <w:p w14:paraId="09B575E6" w14:textId="76448C9A" w:rsidR="0030371C" w:rsidRPr="00906FAD" w:rsidRDefault="0030371C" w:rsidP="0030371C">
                      <w:pPr>
                        <w:spacing w:before="0" w:line="240" w:lineRule="auto"/>
                        <w:rPr>
                          <w:rFonts w:ascii="Poppins" w:hAnsi="Poppins" w:cs="Poppins"/>
                          <w:color w:val="000000"/>
                          <w:kern w:val="24"/>
                          <w:sz w:val="22"/>
                          <w:szCs w:val="22"/>
                        </w:rPr>
                      </w:pPr>
                      <w:r>
                        <w:rPr>
                          <w:rFonts w:ascii="Poppins" w:hAnsi="Poppins" w:cs="Poppins"/>
                          <w:color w:val="000000"/>
                          <w:kern w:val="24"/>
                          <w:sz w:val="22"/>
                          <w:szCs w:val="22"/>
                        </w:rPr>
                        <w:t>Solicitor</w:t>
                      </w:r>
                    </w:p>
                    <w:p w14:paraId="1178B241" w14:textId="0DA39B30" w:rsidR="0030371C" w:rsidRPr="00906FAD" w:rsidRDefault="0030371C" w:rsidP="0030371C">
                      <w:pPr>
                        <w:spacing w:before="0" w:line="240" w:lineRule="auto"/>
                        <w:rPr>
                          <w:rFonts w:ascii="Poppins" w:hAnsi="Poppins" w:cs="Poppins"/>
                          <w:color w:val="000000"/>
                          <w:kern w:val="24"/>
                          <w:sz w:val="22"/>
                          <w:szCs w:val="22"/>
                        </w:rPr>
                      </w:pPr>
                      <w:r w:rsidRPr="00906FAD">
                        <w:rPr>
                          <w:rFonts w:ascii="Poppins" w:hAnsi="Poppins" w:cs="Poppins"/>
                          <w:color w:val="000000"/>
                          <w:kern w:val="24"/>
                          <w:sz w:val="22"/>
                          <w:szCs w:val="22"/>
                        </w:rPr>
                        <w:t xml:space="preserve">T: </w:t>
                      </w:r>
                      <w:r>
                        <w:rPr>
                          <w:rFonts w:ascii="Poppins" w:hAnsi="Poppins" w:cs="Poppins"/>
                          <w:color w:val="000000"/>
                          <w:kern w:val="24"/>
                          <w:sz w:val="22"/>
                          <w:szCs w:val="22"/>
                        </w:rPr>
                        <w:t>07385 380 317</w:t>
                      </w:r>
                    </w:p>
                    <w:p w14:paraId="5E5B15D8" w14:textId="655D32A1" w:rsidR="0030371C" w:rsidRPr="00906FAD" w:rsidRDefault="0030371C" w:rsidP="0030371C">
                      <w:pPr>
                        <w:spacing w:before="0" w:line="240" w:lineRule="auto"/>
                        <w:rPr>
                          <w:rFonts w:ascii="Poppins" w:hAnsi="Poppins" w:cs="Poppins"/>
                          <w:color w:val="000000"/>
                          <w:kern w:val="24"/>
                          <w:sz w:val="22"/>
                          <w:szCs w:val="22"/>
                        </w:rPr>
                      </w:pPr>
                      <w:r w:rsidRPr="00906FAD">
                        <w:rPr>
                          <w:rFonts w:ascii="Poppins" w:hAnsi="Poppins" w:cs="Poppins"/>
                          <w:color w:val="000000"/>
                          <w:kern w:val="24"/>
                          <w:sz w:val="22"/>
                          <w:szCs w:val="22"/>
                        </w:rPr>
                        <w:t>E:</w:t>
                      </w:r>
                      <w:r>
                        <w:rPr>
                          <w:rFonts w:ascii="Poppins" w:hAnsi="Poppins" w:cs="Poppins"/>
                          <w:color w:val="000000"/>
                          <w:kern w:val="24"/>
                          <w:sz w:val="22"/>
                          <w:szCs w:val="22"/>
                        </w:rPr>
                        <w:t xml:space="preserve"> </w:t>
                      </w:r>
                      <w:hyperlink r:id="rId19" w:history="1">
                        <w:r>
                          <w:rPr>
                            <w:rStyle w:val="Hyperlink"/>
                            <w:rFonts w:ascii="Poppins" w:eastAsiaTheme="majorEastAsia" w:hAnsi="Poppins" w:cs="Poppins"/>
                            <w:color w:val="005970"/>
                            <w:kern w:val="24"/>
                            <w:sz w:val="22"/>
                            <w:szCs w:val="22"/>
                          </w:rPr>
                          <w:t xml:space="preserve">natalie.may-beshir@rwkgoodman.com </w:t>
                        </w:r>
                      </w:hyperlink>
                    </w:p>
                  </w:txbxContent>
                </v:textbox>
                <w10:wrap anchorx="margin"/>
              </v:shape>
            </w:pict>
          </mc:Fallback>
        </mc:AlternateContent>
      </w:r>
    </w:p>
    <w:p w14:paraId="53951CED" w14:textId="2320BC65" w:rsidR="00906FAD" w:rsidRPr="00906FAD" w:rsidRDefault="00C371F9" w:rsidP="00906FAD">
      <w:r>
        <w:rPr>
          <w:noProof/>
        </w:rPr>
        <w:drawing>
          <wp:anchor distT="0" distB="0" distL="114300" distR="114300" simplePos="0" relativeHeight="251676672" behindDoc="1" locked="0" layoutInCell="1" allowOverlap="1" wp14:anchorId="6A857FDB" wp14:editId="6B58B444">
            <wp:simplePos x="0" y="0"/>
            <wp:positionH relativeFrom="column">
              <wp:posOffset>983615</wp:posOffset>
            </wp:positionH>
            <wp:positionV relativeFrom="paragraph">
              <wp:posOffset>170180</wp:posOffset>
            </wp:positionV>
            <wp:extent cx="917575" cy="917575"/>
            <wp:effectExtent l="0" t="0" r="0" b="0"/>
            <wp:wrapTight wrapText="bothSides">
              <wp:wrapPolygon edited="0">
                <wp:start x="0" y="0"/>
                <wp:lineTo x="0" y="21077"/>
                <wp:lineTo x="21077" y="21077"/>
                <wp:lineTo x="21077" y="0"/>
                <wp:lineTo x="0" y="0"/>
              </wp:wrapPolygon>
            </wp:wrapTight>
            <wp:docPr id="12" name="Picture 12" descr="Dan Dodman RWK Good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n Dodman RWK Goodma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7575" cy="917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6FAD">
        <w:rPr>
          <w:noProof/>
        </w:rPr>
        <mc:AlternateContent>
          <mc:Choice Requires="wps">
            <w:drawing>
              <wp:anchor distT="0" distB="0" distL="114300" distR="114300" simplePos="0" relativeHeight="251678720" behindDoc="0" locked="0" layoutInCell="1" allowOverlap="1" wp14:anchorId="31BD7C99" wp14:editId="5F501D97">
                <wp:simplePos x="0" y="0"/>
                <wp:positionH relativeFrom="margin">
                  <wp:posOffset>2312035</wp:posOffset>
                </wp:positionH>
                <wp:positionV relativeFrom="paragraph">
                  <wp:posOffset>174625</wp:posOffset>
                </wp:positionV>
                <wp:extent cx="2924175" cy="707390"/>
                <wp:effectExtent l="0" t="0" r="0" b="0"/>
                <wp:wrapNone/>
                <wp:docPr id="13" name="TextBox 27"/>
                <wp:cNvGraphicFramePr/>
                <a:graphic xmlns:a="http://schemas.openxmlformats.org/drawingml/2006/main">
                  <a:graphicData uri="http://schemas.microsoft.com/office/word/2010/wordprocessingShape">
                    <wps:wsp>
                      <wps:cNvSpPr txBox="1"/>
                      <wps:spPr>
                        <a:xfrm>
                          <a:off x="0" y="0"/>
                          <a:ext cx="2924175" cy="707390"/>
                        </a:xfrm>
                        <a:prstGeom prst="rect">
                          <a:avLst/>
                        </a:prstGeom>
                        <a:noFill/>
                      </wps:spPr>
                      <wps:txbx>
                        <w:txbxContent>
                          <w:p w14:paraId="236838E5" w14:textId="4BD4EE73" w:rsidR="00906FAD" w:rsidRPr="00906FAD" w:rsidRDefault="00182335" w:rsidP="00906FAD">
                            <w:pPr>
                              <w:spacing w:before="0" w:line="240" w:lineRule="auto"/>
                              <w:rPr>
                                <w:rFonts w:ascii="Poppins Medium" w:hAnsi="Poppins Medium" w:cs="Poppins Medium"/>
                                <w:color w:val="005970"/>
                                <w:kern w:val="24"/>
                                <w:sz w:val="22"/>
                                <w:szCs w:val="22"/>
                              </w:rPr>
                            </w:pPr>
                            <w:hyperlink r:id="rId21" w:history="1">
                              <w:r w:rsidR="00906FAD">
                                <w:rPr>
                                  <w:rStyle w:val="Hyperlink"/>
                                  <w:rFonts w:ascii="Poppins Medium" w:eastAsiaTheme="majorEastAsia" w:hAnsi="Poppins Medium" w:cs="Poppins Medium"/>
                                  <w:color w:val="005970"/>
                                  <w:kern w:val="24"/>
                                  <w:sz w:val="22"/>
                                  <w:szCs w:val="22"/>
                                </w:rPr>
                                <w:t>Dan Dodman</w:t>
                              </w:r>
                            </w:hyperlink>
                          </w:p>
                          <w:p w14:paraId="705B7218" w14:textId="3AF2AB22" w:rsidR="00906FAD" w:rsidRPr="00906FAD" w:rsidRDefault="00906FAD" w:rsidP="00906FAD">
                            <w:pPr>
                              <w:spacing w:before="0" w:line="240" w:lineRule="auto"/>
                              <w:rPr>
                                <w:rFonts w:ascii="Poppins" w:hAnsi="Poppins" w:cs="Poppins"/>
                                <w:color w:val="000000"/>
                                <w:kern w:val="24"/>
                                <w:sz w:val="22"/>
                                <w:szCs w:val="22"/>
                              </w:rPr>
                            </w:pPr>
                            <w:r w:rsidRPr="00906FAD">
                              <w:rPr>
                                <w:rFonts w:ascii="Poppins" w:hAnsi="Poppins" w:cs="Poppins"/>
                                <w:color w:val="000000"/>
                                <w:kern w:val="24"/>
                                <w:sz w:val="22"/>
                                <w:szCs w:val="22"/>
                              </w:rPr>
                              <w:t>Partner</w:t>
                            </w:r>
                          </w:p>
                          <w:p w14:paraId="7F34F8CD" w14:textId="0E3551EE" w:rsidR="00906FAD" w:rsidRPr="00906FAD" w:rsidRDefault="00906FAD" w:rsidP="00906FAD">
                            <w:pPr>
                              <w:spacing w:before="0" w:line="240" w:lineRule="auto"/>
                              <w:rPr>
                                <w:rFonts w:ascii="Poppins" w:hAnsi="Poppins" w:cs="Poppins"/>
                                <w:color w:val="000000"/>
                                <w:kern w:val="24"/>
                                <w:sz w:val="22"/>
                                <w:szCs w:val="22"/>
                              </w:rPr>
                            </w:pPr>
                            <w:r w:rsidRPr="00906FAD">
                              <w:rPr>
                                <w:rFonts w:ascii="Poppins" w:hAnsi="Poppins" w:cs="Poppins"/>
                                <w:color w:val="000000"/>
                                <w:kern w:val="24"/>
                                <w:sz w:val="22"/>
                                <w:szCs w:val="22"/>
                              </w:rPr>
                              <w:t xml:space="preserve">T: </w:t>
                            </w:r>
                            <w:r>
                              <w:rPr>
                                <w:rFonts w:ascii="Poppins" w:hAnsi="Poppins" w:cs="Poppins"/>
                                <w:color w:val="000000"/>
                                <w:kern w:val="24"/>
                                <w:sz w:val="22"/>
                                <w:szCs w:val="22"/>
                              </w:rPr>
                              <w:t>07917 521 412</w:t>
                            </w:r>
                          </w:p>
                          <w:p w14:paraId="2E39DADE" w14:textId="09CA46CB" w:rsidR="00906FAD" w:rsidRPr="00906FAD" w:rsidRDefault="00906FAD" w:rsidP="00906FAD">
                            <w:pPr>
                              <w:spacing w:before="0" w:line="240" w:lineRule="auto"/>
                              <w:rPr>
                                <w:rFonts w:ascii="Poppins" w:hAnsi="Poppins" w:cs="Poppins"/>
                                <w:color w:val="000000"/>
                                <w:kern w:val="24"/>
                                <w:sz w:val="22"/>
                                <w:szCs w:val="22"/>
                              </w:rPr>
                            </w:pPr>
                            <w:r w:rsidRPr="00906FAD">
                              <w:rPr>
                                <w:rFonts w:ascii="Poppins" w:hAnsi="Poppins" w:cs="Poppins"/>
                                <w:color w:val="000000"/>
                                <w:kern w:val="24"/>
                                <w:sz w:val="22"/>
                                <w:szCs w:val="22"/>
                              </w:rPr>
                              <w:t xml:space="preserve">E: </w:t>
                            </w:r>
                            <w:hyperlink r:id="rId22" w:history="1">
                              <w:r>
                                <w:rPr>
                                  <w:rStyle w:val="Hyperlink"/>
                                  <w:rFonts w:ascii="Poppins" w:eastAsiaTheme="majorEastAsia" w:hAnsi="Poppins" w:cs="Poppins"/>
                                  <w:color w:val="005970"/>
                                  <w:kern w:val="24"/>
                                  <w:sz w:val="22"/>
                                  <w:szCs w:val="22"/>
                                </w:rPr>
                                <w:t xml:space="preserve">dan.dodman@rwkgoodman.com </w:t>
                              </w:r>
                            </w:hyperlink>
                          </w:p>
                        </w:txbxContent>
                      </wps:txbx>
                      <wps:bodyPr wrap="square" rtlCol="0">
                        <a:spAutoFit/>
                      </wps:bodyPr>
                    </wps:wsp>
                  </a:graphicData>
                </a:graphic>
                <wp14:sizeRelH relativeFrom="margin">
                  <wp14:pctWidth>0</wp14:pctWidth>
                </wp14:sizeRelH>
              </wp:anchor>
            </w:drawing>
          </mc:Choice>
          <mc:Fallback>
            <w:pict>
              <v:shape w14:anchorId="31BD7C99" id="_x0000_s1030" type="#_x0000_t202" style="position:absolute;left:0;text-align:left;margin-left:182.05pt;margin-top:13.75pt;width:230.25pt;height:55.7pt;z-index:2516787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" filled="f" stroked="f">
                <v:textbox style="mso-fit-shape-to-text:t">
                  <w:txbxContent>
                    <w:p w14:paraId="236838E5" w14:textId="4BD4EE73" w:rsidR="00906FAD" w:rsidRPr="00906FAD" w:rsidRDefault="00182335" w:rsidP="00906FAD">
                      <w:pPr>
                        <w:spacing w:before="0" w:line="240" w:lineRule="auto"/>
                        <w:rPr>
                          <w:rFonts w:ascii="Poppins Medium" w:hAnsi="Poppins Medium" w:cs="Poppins Medium"/>
                          <w:color w:val="005970"/>
                          <w:kern w:val="24"/>
                          <w:sz w:val="22"/>
                          <w:szCs w:val="22"/>
                        </w:rPr>
                      </w:pPr>
                      <w:hyperlink r:id="rId23" w:history="1">
                        <w:r w:rsidR="00906FAD">
                          <w:rPr>
                            <w:rStyle w:val="Hyperlink"/>
                            <w:rFonts w:ascii="Poppins Medium" w:eastAsiaTheme="majorEastAsia" w:hAnsi="Poppins Medium" w:cs="Poppins Medium"/>
                            <w:color w:val="005970"/>
                            <w:kern w:val="24"/>
                            <w:sz w:val="22"/>
                            <w:szCs w:val="22"/>
                          </w:rPr>
                          <w:t>Dan Dodman</w:t>
                        </w:r>
                      </w:hyperlink>
                    </w:p>
                    <w:p w14:paraId="705B7218" w14:textId="3AF2AB22" w:rsidR="00906FAD" w:rsidRPr="00906FAD" w:rsidRDefault="00906FAD" w:rsidP="00906FAD">
                      <w:pPr>
                        <w:spacing w:before="0" w:line="240" w:lineRule="auto"/>
                        <w:rPr>
                          <w:rFonts w:ascii="Poppins" w:hAnsi="Poppins" w:cs="Poppins"/>
                          <w:color w:val="000000"/>
                          <w:kern w:val="24"/>
                          <w:sz w:val="22"/>
                          <w:szCs w:val="22"/>
                        </w:rPr>
                      </w:pPr>
                      <w:r w:rsidRPr="00906FAD">
                        <w:rPr>
                          <w:rFonts w:ascii="Poppins" w:hAnsi="Poppins" w:cs="Poppins"/>
                          <w:color w:val="000000"/>
                          <w:kern w:val="24"/>
                          <w:sz w:val="22"/>
                          <w:szCs w:val="22"/>
                        </w:rPr>
                        <w:t>Partner</w:t>
                      </w:r>
                    </w:p>
                    <w:p w14:paraId="7F34F8CD" w14:textId="0E3551EE" w:rsidR="00906FAD" w:rsidRPr="00906FAD" w:rsidRDefault="00906FAD" w:rsidP="00906FAD">
                      <w:pPr>
                        <w:spacing w:before="0" w:line="240" w:lineRule="auto"/>
                        <w:rPr>
                          <w:rFonts w:ascii="Poppins" w:hAnsi="Poppins" w:cs="Poppins"/>
                          <w:color w:val="000000"/>
                          <w:kern w:val="24"/>
                          <w:sz w:val="22"/>
                          <w:szCs w:val="22"/>
                        </w:rPr>
                      </w:pPr>
                      <w:r w:rsidRPr="00906FAD">
                        <w:rPr>
                          <w:rFonts w:ascii="Poppins" w:hAnsi="Poppins" w:cs="Poppins"/>
                          <w:color w:val="000000"/>
                          <w:kern w:val="24"/>
                          <w:sz w:val="22"/>
                          <w:szCs w:val="22"/>
                        </w:rPr>
                        <w:t xml:space="preserve">T: </w:t>
                      </w:r>
                      <w:r>
                        <w:rPr>
                          <w:rFonts w:ascii="Poppins" w:hAnsi="Poppins" w:cs="Poppins"/>
                          <w:color w:val="000000"/>
                          <w:kern w:val="24"/>
                          <w:sz w:val="22"/>
                          <w:szCs w:val="22"/>
                        </w:rPr>
                        <w:t>07917 521 412</w:t>
                      </w:r>
                    </w:p>
                    <w:p w14:paraId="2E39DADE" w14:textId="09CA46CB" w:rsidR="00906FAD" w:rsidRPr="00906FAD" w:rsidRDefault="00906FAD" w:rsidP="00906FAD">
                      <w:pPr>
                        <w:spacing w:before="0" w:line="240" w:lineRule="auto"/>
                        <w:rPr>
                          <w:rFonts w:ascii="Poppins" w:hAnsi="Poppins" w:cs="Poppins"/>
                          <w:color w:val="000000"/>
                          <w:kern w:val="24"/>
                          <w:sz w:val="22"/>
                          <w:szCs w:val="22"/>
                        </w:rPr>
                      </w:pPr>
                      <w:r w:rsidRPr="00906FAD">
                        <w:rPr>
                          <w:rFonts w:ascii="Poppins" w:hAnsi="Poppins" w:cs="Poppins"/>
                          <w:color w:val="000000"/>
                          <w:kern w:val="24"/>
                          <w:sz w:val="22"/>
                          <w:szCs w:val="22"/>
                        </w:rPr>
                        <w:t xml:space="preserve">E: </w:t>
                      </w:r>
                      <w:hyperlink r:id="rId24" w:history="1">
                        <w:r>
                          <w:rPr>
                            <w:rStyle w:val="Hyperlink"/>
                            <w:rFonts w:ascii="Poppins" w:eastAsiaTheme="majorEastAsia" w:hAnsi="Poppins" w:cs="Poppins"/>
                            <w:color w:val="005970"/>
                            <w:kern w:val="24"/>
                            <w:sz w:val="22"/>
                            <w:szCs w:val="22"/>
                          </w:rPr>
                          <w:t xml:space="preserve">dan.dodman@rwkgoodman.com </w:t>
                        </w:r>
                      </w:hyperlink>
                    </w:p>
                  </w:txbxContent>
                </v:textbox>
                <w10:wrap anchorx="margin"/>
              </v:shape>
            </w:pict>
          </mc:Fallback>
        </mc:AlternateContent>
      </w:r>
    </w:p>
    <w:p w14:paraId="45B3D250" w14:textId="683A0EF0" w:rsidR="00906FAD" w:rsidRPr="00906FAD" w:rsidRDefault="00906FAD" w:rsidP="00906FAD"/>
    <w:p w14:paraId="4DD1287A" w14:textId="56CBAE96" w:rsidR="00906FAD" w:rsidRPr="00906FAD" w:rsidRDefault="00906FAD" w:rsidP="00906FAD"/>
    <w:p w14:paraId="70A49343" w14:textId="7E38C7C8" w:rsidR="00906FAD" w:rsidRPr="00906FAD" w:rsidRDefault="00906FAD" w:rsidP="00906FAD"/>
    <w:p w14:paraId="7A594EA8" w14:textId="3EC39653" w:rsidR="00906FAD" w:rsidRPr="00906FAD" w:rsidRDefault="00906FAD" w:rsidP="00906FAD"/>
    <w:p w14:paraId="5305EA2A" w14:textId="650A6DF2" w:rsidR="00906FAD" w:rsidRPr="00906FAD" w:rsidRDefault="00906FAD" w:rsidP="001622F8">
      <w:pPr>
        <w:jc w:val="center"/>
      </w:pPr>
    </w:p>
    <w:p w14:paraId="6CEF4FFC" w14:textId="5C28D53F" w:rsidR="00906FAD" w:rsidRPr="00906FAD" w:rsidRDefault="00C371F9" w:rsidP="001622F8">
      <w:pPr>
        <w:jc w:val="center"/>
      </w:pPr>
      <w:r w:rsidRPr="00906FAD">
        <w:rPr>
          <w:noProof/>
        </w:rPr>
        <mc:AlternateContent>
          <mc:Choice Requires="wps">
            <w:drawing>
              <wp:anchor distT="0" distB="0" distL="114300" distR="114300" simplePos="0" relativeHeight="251675648" behindDoc="0" locked="0" layoutInCell="1" allowOverlap="1" wp14:anchorId="600EC2AF" wp14:editId="31A9E0E9">
                <wp:simplePos x="0" y="0"/>
                <wp:positionH relativeFrom="margin">
                  <wp:posOffset>2308225</wp:posOffset>
                </wp:positionH>
                <wp:positionV relativeFrom="paragraph">
                  <wp:posOffset>11430</wp:posOffset>
                </wp:positionV>
                <wp:extent cx="2924175" cy="707390"/>
                <wp:effectExtent l="0" t="0" r="0" b="0"/>
                <wp:wrapNone/>
                <wp:docPr id="28" name="TextBox 27">
                  <a:extLst xmlns:a="http://schemas.openxmlformats.org/drawingml/2006/main">
                    <a:ext uri="{FF2B5EF4-FFF2-40B4-BE49-F238E27FC236}">
                      <a16:creationId xmlns:a16="http://schemas.microsoft.com/office/drawing/2014/main" id="{C536ED99-069D-3D40-89F5-2C0246A938AE}"/>
                    </a:ext>
                  </a:extLst>
                </wp:docPr>
                <wp:cNvGraphicFramePr/>
                <a:graphic xmlns:a="http://schemas.openxmlformats.org/drawingml/2006/main">
                  <a:graphicData uri="http://schemas.microsoft.com/office/word/2010/wordprocessingShape">
                    <wps:wsp>
                      <wps:cNvSpPr txBox="1"/>
                      <wps:spPr>
                        <a:xfrm>
                          <a:off x="0" y="0"/>
                          <a:ext cx="2924175" cy="707390"/>
                        </a:xfrm>
                        <a:prstGeom prst="rect">
                          <a:avLst/>
                        </a:prstGeom>
                        <a:noFill/>
                      </wps:spPr>
                      <wps:txbx>
                        <w:txbxContent>
                          <w:p w14:paraId="26EE5029" w14:textId="77777777" w:rsidR="00906FAD" w:rsidRPr="00906FAD" w:rsidRDefault="00182335" w:rsidP="00906FAD">
                            <w:pPr>
                              <w:spacing w:before="0" w:line="240" w:lineRule="auto"/>
                              <w:rPr>
                                <w:rFonts w:ascii="Poppins Medium" w:hAnsi="Poppins Medium" w:cs="Poppins Medium"/>
                                <w:color w:val="005970"/>
                                <w:kern w:val="24"/>
                                <w:sz w:val="22"/>
                                <w:szCs w:val="22"/>
                              </w:rPr>
                            </w:pPr>
                            <w:hyperlink r:id="rId25" w:history="1">
                              <w:r w:rsidR="00906FAD" w:rsidRPr="00906FAD">
                                <w:rPr>
                                  <w:rStyle w:val="Hyperlink"/>
                                  <w:rFonts w:ascii="Poppins Medium" w:eastAsiaTheme="majorEastAsia" w:hAnsi="Poppins Medium" w:cs="Poppins Medium"/>
                                  <w:color w:val="005970"/>
                                  <w:kern w:val="24"/>
                                  <w:sz w:val="22"/>
                                  <w:szCs w:val="22"/>
                                </w:rPr>
                                <w:t>Paul Dorrans</w:t>
                              </w:r>
                            </w:hyperlink>
                          </w:p>
                          <w:p w14:paraId="1F85ECB8" w14:textId="77777777" w:rsidR="00906FAD" w:rsidRPr="00906FAD" w:rsidRDefault="00906FAD" w:rsidP="00906FAD">
                            <w:pPr>
                              <w:spacing w:before="0" w:line="240" w:lineRule="auto"/>
                              <w:rPr>
                                <w:rFonts w:ascii="Poppins" w:hAnsi="Poppins" w:cs="Poppins"/>
                                <w:color w:val="000000"/>
                                <w:kern w:val="24"/>
                                <w:sz w:val="22"/>
                                <w:szCs w:val="22"/>
                              </w:rPr>
                            </w:pPr>
                            <w:r w:rsidRPr="00906FAD">
                              <w:rPr>
                                <w:rFonts w:ascii="Poppins" w:hAnsi="Poppins" w:cs="Poppins"/>
                                <w:color w:val="000000"/>
                                <w:kern w:val="24"/>
                                <w:sz w:val="22"/>
                                <w:szCs w:val="22"/>
                              </w:rPr>
                              <w:t>Partner – Dispute Resolution</w:t>
                            </w:r>
                          </w:p>
                          <w:p w14:paraId="6FD70EAE" w14:textId="77777777" w:rsidR="00906FAD" w:rsidRPr="00906FAD" w:rsidRDefault="00906FAD" w:rsidP="00906FAD">
                            <w:pPr>
                              <w:spacing w:before="0" w:line="240" w:lineRule="auto"/>
                              <w:rPr>
                                <w:rFonts w:ascii="Poppins" w:hAnsi="Poppins" w:cs="Poppins"/>
                                <w:color w:val="000000"/>
                                <w:kern w:val="24"/>
                                <w:sz w:val="22"/>
                                <w:szCs w:val="22"/>
                              </w:rPr>
                            </w:pPr>
                            <w:r w:rsidRPr="00906FAD">
                              <w:rPr>
                                <w:rFonts w:ascii="Poppins" w:hAnsi="Poppins" w:cs="Poppins"/>
                                <w:color w:val="000000"/>
                                <w:kern w:val="24"/>
                                <w:sz w:val="22"/>
                                <w:szCs w:val="22"/>
                              </w:rPr>
                              <w:t>T: 07584 332 686</w:t>
                            </w:r>
                          </w:p>
                          <w:p w14:paraId="285B2020" w14:textId="77777777" w:rsidR="00906FAD" w:rsidRPr="00906FAD" w:rsidRDefault="00906FAD" w:rsidP="00906FAD">
                            <w:pPr>
                              <w:spacing w:before="0" w:line="240" w:lineRule="auto"/>
                              <w:rPr>
                                <w:rFonts w:ascii="Poppins" w:hAnsi="Poppins" w:cs="Poppins"/>
                                <w:color w:val="000000"/>
                                <w:kern w:val="24"/>
                                <w:sz w:val="22"/>
                                <w:szCs w:val="22"/>
                              </w:rPr>
                            </w:pPr>
                            <w:r w:rsidRPr="00906FAD">
                              <w:rPr>
                                <w:rFonts w:ascii="Poppins" w:hAnsi="Poppins" w:cs="Poppins"/>
                                <w:color w:val="000000"/>
                                <w:kern w:val="24"/>
                                <w:sz w:val="22"/>
                                <w:szCs w:val="22"/>
                              </w:rPr>
                              <w:t xml:space="preserve">E: </w:t>
                            </w:r>
                            <w:hyperlink r:id="rId26" w:history="1">
                              <w:r w:rsidRPr="00906FAD">
                                <w:rPr>
                                  <w:rStyle w:val="Hyperlink"/>
                                  <w:rFonts w:ascii="Poppins" w:eastAsiaTheme="majorEastAsia" w:hAnsi="Poppins" w:cs="Poppins"/>
                                  <w:color w:val="005970"/>
                                  <w:kern w:val="24"/>
                                  <w:sz w:val="22"/>
                                  <w:szCs w:val="22"/>
                                </w:rPr>
                                <w:t xml:space="preserve">paul.dorrans@rwkgoodman.com </w:t>
                              </w:r>
                            </w:hyperlink>
                          </w:p>
                        </w:txbxContent>
                      </wps:txbx>
                      <wps:bodyPr wrap="square" rtlCol="0">
                        <a:spAutoFit/>
                      </wps:bodyPr>
                    </wps:wsp>
                  </a:graphicData>
                </a:graphic>
                <wp14:sizeRelH relativeFrom="margin">
                  <wp14:pctWidth>0</wp14:pctWidth>
                </wp14:sizeRelH>
              </wp:anchor>
            </w:drawing>
          </mc:Choice>
          <mc:Fallback>
            <w:pict>
              <v:shape w14:anchorId="600EC2AF" id="_x0000_s1031" type="#_x0000_t202" style="position:absolute;left:0;text-align:left;margin-left:181.75pt;margin-top:.9pt;width:230.25pt;height:55.7pt;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" filled="f" stroked="f">
                <v:textbox style="mso-fit-shape-to-text:t">
                  <w:txbxContent>
                    <w:p w14:paraId="26EE5029" w14:textId="77777777" w:rsidR="00906FAD" w:rsidRPr="00906FAD" w:rsidRDefault="00182335" w:rsidP="00906FAD">
                      <w:pPr>
                        <w:spacing w:before="0" w:line="240" w:lineRule="auto"/>
                        <w:rPr>
                          <w:rFonts w:ascii="Poppins Medium" w:hAnsi="Poppins Medium" w:cs="Poppins Medium"/>
                          <w:color w:val="005970"/>
                          <w:kern w:val="24"/>
                          <w:sz w:val="22"/>
                          <w:szCs w:val="22"/>
                        </w:rPr>
                      </w:pPr>
                      <w:hyperlink r:id="rId27" w:history="1">
                        <w:r w:rsidR="00906FAD" w:rsidRPr="00906FAD">
                          <w:rPr>
                            <w:rStyle w:val="Hyperlink"/>
                            <w:rFonts w:ascii="Poppins Medium" w:eastAsiaTheme="majorEastAsia" w:hAnsi="Poppins Medium" w:cs="Poppins Medium"/>
                            <w:color w:val="005970"/>
                            <w:kern w:val="24"/>
                            <w:sz w:val="22"/>
                            <w:szCs w:val="22"/>
                          </w:rPr>
                          <w:t>Paul Dorrans</w:t>
                        </w:r>
                      </w:hyperlink>
                    </w:p>
                    <w:p w14:paraId="1F85ECB8" w14:textId="77777777" w:rsidR="00906FAD" w:rsidRPr="00906FAD" w:rsidRDefault="00906FAD" w:rsidP="00906FAD">
                      <w:pPr>
                        <w:spacing w:before="0" w:line="240" w:lineRule="auto"/>
                        <w:rPr>
                          <w:rFonts w:ascii="Poppins" w:hAnsi="Poppins" w:cs="Poppins"/>
                          <w:color w:val="000000"/>
                          <w:kern w:val="24"/>
                          <w:sz w:val="22"/>
                          <w:szCs w:val="22"/>
                        </w:rPr>
                      </w:pPr>
                      <w:r w:rsidRPr="00906FAD">
                        <w:rPr>
                          <w:rFonts w:ascii="Poppins" w:hAnsi="Poppins" w:cs="Poppins"/>
                          <w:color w:val="000000"/>
                          <w:kern w:val="24"/>
                          <w:sz w:val="22"/>
                          <w:szCs w:val="22"/>
                        </w:rPr>
                        <w:t>Partner – Dispute Resolution</w:t>
                      </w:r>
                    </w:p>
                    <w:p w14:paraId="6FD70EAE" w14:textId="77777777" w:rsidR="00906FAD" w:rsidRPr="00906FAD" w:rsidRDefault="00906FAD" w:rsidP="00906FAD">
                      <w:pPr>
                        <w:spacing w:before="0" w:line="240" w:lineRule="auto"/>
                        <w:rPr>
                          <w:rFonts w:ascii="Poppins" w:hAnsi="Poppins" w:cs="Poppins"/>
                          <w:color w:val="000000"/>
                          <w:kern w:val="24"/>
                          <w:sz w:val="22"/>
                          <w:szCs w:val="22"/>
                        </w:rPr>
                      </w:pPr>
                      <w:r w:rsidRPr="00906FAD">
                        <w:rPr>
                          <w:rFonts w:ascii="Poppins" w:hAnsi="Poppins" w:cs="Poppins"/>
                          <w:color w:val="000000"/>
                          <w:kern w:val="24"/>
                          <w:sz w:val="22"/>
                          <w:szCs w:val="22"/>
                        </w:rPr>
                        <w:t>T: 07584 332 686</w:t>
                      </w:r>
                    </w:p>
                    <w:p w14:paraId="285B2020" w14:textId="77777777" w:rsidR="00906FAD" w:rsidRPr="00906FAD" w:rsidRDefault="00906FAD" w:rsidP="00906FAD">
                      <w:pPr>
                        <w:spacing w:before="0" w:line="240" w:lineRule="auto"/>
                        <w:rPr>
                          <w:rFonts w:ascii="Poppins" w:hAnsi="Poppins" w:cs="Poppins"/>
                          <w:color w:val="000000"/>
                          <w:kern w:val="24"/>
                          <w:sz w:val="22"/>
                          <w:szCs w:val="22"/>
                        </w:rPr>
                      </w:pPr>
                      <w:r w:rsidRPr="00906FAD">
                        <w:rPr>
                          <w:rFonts w:ascii="Poppins" w:hAnsi="Poppins" w:cs="Poppins"/>
                          <w:color w:val="000000"/>
                          <w:kern w:val="24"/>
                          <w:sz w:val="22"/>
                          <w:szCs w:val="22"/>
                        </w:rPr>
                        <w:t xml:space="preserve">E: </w:t>
                      </w:r>
                      <w:hyperlink r:id="rId28" w:history="1">
                        <w:r w:rsidRPr="00906FAD">
                          <w:rPr>
                            <w:rStyle w:val="Hyperlink"/>
                            <w:rFonts w:ascii="Poppins" w:eastAsiaTheme="majorEastAsia" w:hAnsi="Poppins" w:cs="Poppins"/>
                            <w:color w:val="005970"/>
                            <w:kern w:val="24"/>
                            <w:sz w:val="22"/>
                            <w:szCs w:val="22"/>
                          </w:rPr>
                          <w:t xml:space="preserve">paul.dorrans@rwkgoodman.com </w:t>
                        </w:r>
                      </w:hyperlink>
                    </w:p>
                  </w:txbxContent>
                </v:textbox>
                <w10:wrap anchorx="margin"/>
              </v:shape>
            </w:pict>
          </mc:Fallback>
        </mc:AlternateContent>
      </w:r>
    </w:p>
    <w:p w14:paraId="273E098B" w14:textId="46190B36" w:rsidR="00906FAD" w:rsidRPr="00906FAD" w:rsidRDefault="00906FAD" w:rsidP="001622F8">
      <w:pPr>
        <w:jc w:val="center"/>
      </w:pPr>
    </w:p>
    <w:p w14:paraId="455F4BA3" w14:textId="7BE3726B" w:rsidR="00906FAD" w:rsidRPr="00906FAD" w:rsidRDefault="00906FAD" w:rsidP="001622F8">
      <w:pPr>
        <w:jc w:val="center"/>
      </w:pPr>
    </w:p>
    <w:p w14:paraId="452F9176" w14:textId="27196640" w:rsidR="00906FAD" w:rsidRPr="00906FAD" w:rsidRDefault="00906FAD" w:rsidP="001622F8">
      <w:pPr>
        <w:jc w:val="center"/>
      </w:pPr>
    </w:p>
    <w:p w14:paraId="1A00D305" w14:textId="3CD9B0DC" w:rsidR="00906FAD" w:rsidRPr="00906FAD" w:rsidRDefault="00906FAD" w:rsidP="001622F8">
      <w:pPr>
        <w:jc w:val="center"/>
      </w:pPr>
    </w:p>
    <w:p w14:paraId="61CFBD09" w14:textId="40FF3E68" w:rsidR="00906FAD" w:rsidRPr="00906FAD" w:rsidRDefault="00C371F9" w:rsidP="001622F8">
      <w:pPr>
        <w:jc w:val="center"/>
      </w:pPr>
      <w:r w:rsidRPr="00906FAD">
        <w:rPr>
          <w:noProof/>
        </w:rPr>
        <mc:AlternateContent>
          <mc:Choice Requires="wps">
            <w:drawing>
              <wp:anchor distT="0" distB="0" distL="114300" distR="114300" simplePos="0" relativeHeight="251681792" behindDoc="0" locked="0" layoutInCell="1" allowOverlap="1" wp14:anchorId="2FA4F2A6" wp14:editId="2E2A8378">
                <wp:simplePos x="0" y="0"/>
                <wp:positionH relativeFrom="margin">
                  <wp:posOffset>2308225</wp:posOffset>
                </wp:positionH>
                <wp:positionV relativeFrom="paragraph">
                  <wp:posOffset>121285</wp:posOffset>
                </wp:positionV>
                <wp:extent cx="2924175" cy="707390"/>
                <wp:effectExtent l="0" t="0" r="0" b="0"/>
                <wp:wrapNone/>
                <wp:docPr id="15" name="TextBox 27"/>
                <wp:cNvGraphicFramePr/>
                <a:graphic xmlns:a="http://schemas.openxmlformats.org/drawingml/2006/main">
                  <a:graphicData uri="http://schemas.microsoft.com/office/word/2010/wordprocessingShape">
                    <wps:wsp>
                      <wps:cNvSpPr txBox="1"/>
                      <wps:spPr>
                        <a:xfrm>
                          <a:off x="0" y="0"/>
                          <a:ext cx="2924175" cy="707390"/>
                        </a:xfrm>
                        <a:prstGeom prst="rect">
                          <a:avLst/>
                        </a:prstGeom>
                        <a:noFill/>
                      </wps:spPr>
                      <wps:txbx>
                        <w:txbxContent>
                          <w:p w14:paraId="72579449" w14:textId="51809751" w:rsidR="0030371C" w:rsidRPr="00906FAD" w:rsidRDefault="00182335" w:rsidP="0030371C">
                            <w:pPr>
                              <w:spacing w:before="0" w:line="240" w:lineRule="auto"/>
                              <w:rPr>
                                <w:rFonts w:ascii="Poppins Medium" w:hAnsi="Poppins Medium" w:cs="Poppins Medium"/>
                                <w:color w:val="005970"/>
                                <w:kern w:val="24"/>
                                <w:sz w:val="22"/>
                                <w:szCs w:val="22"/>
                              </w:rPr>
                            </w:pPr>
                            <w:hyperlink r:id="rId29" w:history="1">
                              <w:r w:rsidR="0030371C">
                                <w:rPr>
                                  <w:rStyle w:val="Hyperlink"/>
                                  <w:rFonts w:ascii="Poppins Medium" w:eastAsiaTheme="majorEastAsia" w:hAnsi="Poppins Medium" w:cs="Poppins Medium"/>
                                  <w:color w:val="005970"/>
                                  <w:kern w:val="24"/>
                                  <w:sz w:val="22"/>
                                  <w:szCs w:val="22"/>
                                </w:rPr>
                                <w:t>Ellie Spencer</w:t>
                              </w:r>
                            </w:hyperlink>
                          </w:p>
                          <w:p w14:paraId="24E09D7F" w14:textId="707A6269" w:rsidR="0030371C" w:rsidRPr="00906FAD" w:rsidRDefault="0030371C" w:rsidP="0030371C">
                            <w:pPr>
                              <w:spacing w:before="0" w:line="240" w:lineRule="auto"/>
                              <w:rPr>
                                <w:rFonts w:ascii="Poppins" w:hAnsi="Poppins" w:cs="Poppins"/>
                                <w:color w:val="000000"/>
                                <w:kern w:val="24"/>
                                <w:sz w:val="22"/>
                                <w:szCs w:val="22"/>
                              </w:rPr>
                            </w:pPr>
                            <w:r>
                              <w:rPr>
                                <w:rFonts w:ascii="Poppins" w:hAnsi="Poppins" w:cs="Poppins"/>
                                <w:color w:val="000000"/>
                                <w:kern w:val="24"/>
                                <w:sz w:val="22"/>
                                <w:szCs w:val="22"/>
                              </w:rPr>
                              <w:t>Senior Associate</w:t>
                            </w:r>
                          </w:p>
                          <w:p w14:paraId="5806D70B" w14:textId="557AFA3D" w:rsidR="0030371C" w:rsidRPr="00906FAD" w:rsidRDefault="0030371C" w:rsidP="0030371C">
                            <w:pPr>
                              <w:spacing w:before="0" w:line="240" w:lineRule="auto"/>
                              <w:rPr>
                                <w:rFonts w:ascii="Poppins" w:hAnsi="Poppins" w:cs="Poppins"/>
                                <w:color w:val="000000"/>
                                <w:kern w:val="24"/>
                                <w:sz w:val="22"/>
                                <w:szCs w:val="22"/>
                              </w:rPr>
                            </w:pPr>
                            <w:r w:rsidRPr="00906FAD">
                              <w:rPr>
                                <w:rFonts w:ascii="Poppins" w:hAnsi="Poppins" w:cs="Poppins"/>
                                <w:color w:val="000000"/>
                                <w:kern w:val="24"/>
                                <w:sz w:val="22"/>
                                <w:szCs w:val="22"/>
                              </w:rPr>
                              <w:t xml:space="preserve">T: </w:t>
                            </w:r>
                            <w:r>
                              <w:rPr>
                                <w:rFonts w:ascii="Poppins" w:hAnsi="Poppins" w:cs="Poppins"/>
                                <w:color w:val="000000"/>
                                <w:kern w:val="24"/>
                                <w:sz w:val="22"/>
                                <w:szCs w:val="22"/>
                              </w:rPr>
                              <w:t>07803 452 760</w:t>
                            </w:r>
                          </w:p>
                          <w:p w14:paraId="1974ACE5" w14:textId="15CE16E4" w:rsidR="0030371C" w:rsidRPr="00906FAD" w:rsidRDefault="0030371C" w:rsidP="0030371C">
                            <w:pPr>
                              <w:spacing w:before="0" w:line="240" w:lineRule="auto"/>
                              <w:rPr>
                                <w:rFonts w:ascii="Poppins" w:hAnsi="Poppins" w:cs="Poppins"/>
                                <w:color w:val="000000"/>
                                <w:kern w:val="24"/>
                                <w:sz w:val="22"/>
                                <w:szCs w:val="22"/>
                              </w:rPr>
                            </w:pPr>
                            <w:r w:rsidRPr="00906FAD">
                              <w:rPr>
                                <w:rFonts w:ascii="Poppins" w:hAnsi="Poppins" w:cs="Poppins"/>
                                <w:color w:val="000000"/>
                                <w:kern w:val="24"/>
                                <w:sz w:val="22"/>
                                <w:szCs w:val="22"/>
                              </w:rPr>
                              <w:t xml:space="preserve">E: </w:t>
                            </w:r>
                            <w:hyperlink r:id="rId30" w:history="1">
                              <w:r>
                                <w:rPr>
                                  <w:rStyle w:val="Hyperlink"/>
                                  <w:rFonts w:ascii="Poppins" w:eastAsiaTheme="majorEastAsia" w:hAnsi="Poppins" w:cs="Poppins"/>
                                  <w:color w:val="005970"/>
                                  <w:kern w:val="24"/>
                                  <w:sz w:val="22"/>
                                  <w:szCs w:val="22"/>
                                </w:rPr>
                                <w:t xml:space="preserve">ellie.spencer@rwkgoodman.com </w:t>
                              </w:r>
                            </w:hyperlink>
                          </w:p>
                        </w:txbxContent>
                      </wps:txbx>
                      <wps:bodyPr wrap="square" rtlCol="0">
                        <a:spAutoFit/>
                      </wps:bodyPr>
                    </wps:wsp>
                  </a:graphicData>
                </a:graphic>
                <wp14:sizeRelH relativeFrom="margin">
                  <wp14:pctWidth>0</wp14:pctWidth>
                </wp14:sizeRelH>
              </wp:anchor>
            </w:drawing>
          </mc:Choice>
          <mc:Fallback>
            <w:pict>
              <v:shape w14:anchorId="2FA4F2A6" id="_x0000_s1032" type="#_x0000_t202" style="position:absolute;left:0;text-align:left;margin-left:181.75pt;margin-top:9.55pt;width:230.25pt;height:55.7pt;z-index:251681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" filled="f" stroked="f">
                <v:textbox style="mso-fit-shape-to-text:t">
                  <w:txbxContent>
                    <w:p w14:paraId="72579449" w14:textId="51809751" w:rsidR="0030371C" w:rsidRPr="00906FAD" w:rsidRDefault="00182335" w:rsidP="0030371C">
                      <w:pPr>
                        <w:spacing w:before="0" w:line="240" w:lineRule="auto"/>
                        <w:rPr>
                          <w:rFonts w:ascii="Poppins Medium" w:hAnsi="Poppins Medium" w:cs="Poppins Medium"/>
                          <w:color w:val="005970"/>
                          <w:kern w:val="24"/>
                          <w:sz w:val="22"/>
                          <w:szCs w:val="22"/>
                        </w:rPr>
                      </w:pPr>
                      <w:hyperlink r:id="rId31" w:history="1">
                        <w:r w:rsidR="0030371C">
                          <w:rPr>
                            <w:rStyle w:val="Hyperlink"/>
                            <w:rFonts w:ascii="Poppins Medium" w:eastAsiaTheme="majorEastAsia" w:hAnsi="Poppins Medium" w:cs="Poppins Medium"/>
                            <w:color w:val="005970"/>
                            <w:kern w:val="24"/>
                            <w:sz w:val="22"/>
                            <w:szCs w:val="22"/>
                          </w:rPr>
                          <w:t>Ellie Spencer</w:t>
                        </w:r>
                      </w:hyperlink>
                    </w:p>
                    <w:p w14:paraId="24E09D7F" w14:textId="707A6269" w:rsidR="0030371C" w:rsidRPr="00906FAD" w:rsidRDefault="0030371C" w:rsidP="0030371C">
                      <w:pPr>
                        <w:spacing w:before="0" w:line="240" w:lineRule="auto"/>
                        <w:rPr>
                          <w:rFonts w:ascii="Poppins" w:hAnsi="Poppins" w:cs="Poppins"/>
                          <w:color w:val="000000"/>
                          <w:kern w:val="24"/>
                          <w:sz w:val="22"/>
                          <w:szCs w:val="22"/>
                        </w:rPr>
                      </w:pPr>
                      <w:r>
                        <w:rPr>
                          <w:rFonts w:ascii="Poppins" w:hAnsi="Poppins" w:cs="Poppins"/>
                          <w:color w:val="000000"/>
                          <w:kern w:val="24"/>
                          <w:sz w:val="22"/>
                          <w:szCs w:val="22"/>
                        </w:rPr>
                        <w:t>Senior Associate</w:t>
                      </w:r>
                    </w:p>
                    <w:p w14:paraId="5806D70B" w14:textId="557AFA3D" w:rsidR="0030371C" w:rsidRPr="00906FAD" w:rsidRDefault="0030371C" w:rsidP="0030371C">
                      <w:pPr>
                        <w:spacing w:before="0" w:line="240" w:lineRule="auto"/>
                        <w:rPr>
                          <w:rFonts w:ascii="Poppins" w:hAnsi="Poppins" w:cs="Poppins"/>
                          <w:color w:val="000000"/>
                          <w:kern w:val="24"/>
                          <w:sz w:val="22"/>
                          <w:szCs w:val="22"/>
                        </w:rPr>
                      </w:pPr>
                      <w:r w:rsidRPr="00906FAD">
                        <w:rPr>
                          <w:rFonts w:ascii="Poppins" w:hAnsi="Poppins" w:cs="Poppins"/>
                          <w:color w:val="000000"/>
                          <w:kern w:val="24"/>
                          <w:sz w:val="22"/>
                          <w:szCs w:val="22"/>
                        </w:rPr>
                        <w:t xml:space="preserve">T: </w:t>
                      </w:r>
                      <w:r>
                        <w:rPr>
                          <w:rFonts w:ascii="Poppins" w:hAnsi="Poppins" w:cs="Poppins"/>
                          <w:color w:val="000000"/>
                          <w:kern w:val="24"/>
                          <w:sz w:val="22"/>
                          <w:szCs w:val="22"/>
                        </w:rPr>
                        <w:t>07803 452 760</w:t>
                      </w:r>
                    </w:p>
                    <w:p w14:paraId="1974ACE5" w14:textId="15CE16E4" w:rsidR="0030371C" w:rsidRPr="00906FAD" w:rsidRDefault="0030371C" w:rsidP="0030371C">
                      <w:pPr>
                        <w:spacing w:before="0" w:line="240" w:lineRule="auto"/>
                        <w:rPr>
                          <w:rFonts w:ascii="Poppins" w:hAnsi="Poppins" w:cs="Poppins"/>
                          <w:color w:val="000000"/>
                          <w:kern w:val="24"/>
                          <w:sz w:val="22"/>
                          <w:szCs w:val="22"/>
                        </w:rPr>
                      </w:pPr>
                      <w:r w:rsidRPr="00906FAD">
                        <w:rPr>
                          <w:rFonts w:ascii="Poppins" w:hAnsi="Poppins" w:cs="Poppins"/>
                          <w:color w:val="000000"/>
                          <w:kern w:val="24"/>
                          <w:sz w:val="22"/>
                          <w:szCs w:val="22"/>
                        </w:rPr>
                        <w:t xml:space="preserve">E: </w:t>
                      </w:r>
                      <w:hyperlink r:id="rId32" w:history="1">
                        <w:r>
                          <w:rPr>
                            <w:rStyle w:val="Hyperlink"/>
                            <w:rFonts w:ascii="Poppins" w:eastAsiaTheme="majorEastAsia" w:hAnsi="Poppins" w:cs="Poppins"/>
                            <w:color w:val="005970"/>
                            <w:kern w:val="24"/>
                            <w:sz w:val="22"/>
                            <w:szCs w:val="22"/>
                          </w:rPr>
                          <w:t xml:space="preserve">ellie.spencer@rwkgoodman.com </w:t>
                        </w:r>
                      </w:hyperlink>
                    </w:p>
                  </w:txbxContent>
                </v:textbox>
                <w10:wrap anchorx="margin"/>
              </v:shape>
            </w:pict>
          </mc:Fallback>
        </mc:AlternateContent>
      </w:r>
    </w:p>
    <w:p w14:paraId="3CD6BD26" w14:textId="455509DA" w:rsidR="00906FAD" w:rsidRPr="00906FAD" w:rsidRDefault="00906FAD" w:rsidP="001622F8">
      <w:pPr>
        <w:jc w:val="center"/>
      </w:pPr>
    </w:p>
    <w:p w14:paraId="01FAF760" w14:textId="11745B6A" w:rsidR="00906FAD" w:rsidRPr="00906FAD" w:rsidRDefault="00906FAD" w:rsidP="001622F8">
      <w:pPr>
        <w:jc w:val="center"/>
      </w:pPr>
    </w:p>
    <w:p w14:paraId="1B1A5EA9" w14:textId="4628B2B1" w:rsidR="00906FAD" w:rsidRPr="00906FAD" w:rsidRDefault="00906FAD" w:rsidP="001622F8">
      <w:pPr>
        <w:jc w:val="center"/>
      </w:pPr>
    </w:p>
    <w:p w14:paraId="023DA7AC" w14:textId="6AA48A04" w:rsidR="00906FAD" w:rsidRPr="00906FAD" w:rsidRDefault="00906FAD" w:rsidP="001622F8">
      <w:pPr>
        <w:jc w:val="center"/>
      </w:pPr>
    </w:p>
    <w:p w14:paraId="0F6A10CF" w14:textId="77777777" w:rsidR="00906FAD" w:rsidRPr="00906FAD" w:rsidRDefault="00906FAD" w:rsidP="001622F8">
      <w:pPr>
        <w:jc w:val="center"/>
      </w:pPr>
    </w:p>
    <w:p w14:paraId="51F8C94B" w14:textId="462C9EBA" w:rsidR="00906FAD" w:rsidRDefault="00906FAD" w:rsidP="001622F8">
      <w:pPr>
        <w:jc w:val="center"/>
      </w:pPr>
    </w:p>
    <w:p w14:paraId="044BDCCF" w14:textId="6807A0A9" w:rsidR="00906FAD" w:rsidRPr="00906FAD" w:rsidRDefault="00906FAD" w:rsidP="001622F8">
      <w:pPr>
        <w:tabs>
          <w:tab w:val="left" w:pos="3996"/>
        </w:tabs>
        <w:jc w:val="center"/>
      </w:pPr>
    </w:p>
    <w:sectPr w:rsidR="00906FAD" w:rsidRPr="00906FAD" w:rsidSect="001622F8">
      <w:headerReference w:type="default" r:id="rId33"/>
      <w:footerReference w:type="default" r:id="rId34"/>
      <w:footerReference w:type="first" r:id="rId35"/>
      <w:pgSz w:w="11907" w:h="16840" w:code="9"/>
      <w:pgMar w:top="851" w:right="680" w:bottom="851" w:left="680"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A909E" w14:textId="77777777" w:rsidR="00182335" w:rsidRDefault="00182335" w:rsidP="00E61B12">
      <w:r>
        <w:separator/>
      </w:r>
    </w:p>
    <w:p w14:paraId="4CBAB811" w14:textId="77777777" w:rsidR="00182335" w:rsidRDefault="00182335" w:rsidP="00E61B12"/>
  </w:endnote>
  <w:endnote w:type="continuationSeparator" w:id="0">
    <w:p w14:paraId="1A868241" w14:textId="77777777" w:rsidR="00182335" w:rsidRDefault="00182335" w:rsidP="00E61B12">
      <w:r>
        <w:continuationSeparator/>
      </w:r>
    </w:p>
    <w:p w14:paraId="353FC371" w14:textId="77777777" w:rsidR="00182335" w:rsidRDefault="00182335" w:rsidP="00E61B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nt403">
    <w:altName w:val="Calibri"/>
    <w:panose1 w:val="00000000000000000000"/>
    <w:charset w:val="00"/>
    <w:family w:val="auto"/>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oppins Medium">
    <w:charset w:val="00"/>
    <w:family w:val="auto"/>
    <w:pitch w:val="variable"/>
    <w:sig w:usb0="00008007" w:usb1="00000000" w:usb2="00000000" w:usb3="00000000" w:csb0="00000093"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7877"/>
    </w:tblGrid>
    <w:tr w:rsidR="008D08BB" w14:paraId="2F5E13DD" w14:textId="77777777" w:rsidTr="001C5F99">
      <w:trPr>
        <w:trHeight w:val="416"/>
      </w:trPr>
      <w:tc>
        <w:tcPr>
          <w:tcW w:w="2689" w:type="dxa"/>
          <w:tcBorders>
            <w:top w:val="nil"/>
            <w:bottom w:val="single" w:sz="4" w:space="0" w:color="auto"/>
          </w:tcBorders>
        </w:tcPr>
        <w:p w14:paraId="2BC089CF" w14:textId="77777777" w:rsidR="008D08BB" w:rsidRDefault="008D08BB" w:rsidP="008D08BB">
          <w:pPr>
            <w:pStyle w:val="Footer"/>
          </w:pPr>
        </w:p>
      </w:tc>
      <w:tc>
        <w:tcPr>
          <w:tcW w:w="8181" w:type="dxa"/>
          <w:tcBorders>
            <w:top w:val="nil"/>
            <w:bottom w:val="single" w:sz="4" w:space="0" w:color="auto"/>
          </w:tcBorders>
        </w:tcPr>
        <w:p w14:paraId="14738911" w14:textId="77777777" w:rsidR="008D08BB" w:rsidRPr="00D03B8D" w:rsidRDefault="008D08BB" w:rsidP="008D08BB">
          <w:pPr>
            <w:pStyle w:val="Footer"/>
            <w:jc w:val="right"/>
          </w:pPr>
        </w:p>
      </w:tc>
    </w:tr>
    <w:tr w:rsidR="008D08BB" w14:paraId="7DCE6405" w14:textId="77777777" w:rsidTr="001C5F99">
      <w:trPr>
        <w:trHeight w:val="416"/>
      </w:trPr>
      <w:tc>
        <w:tcPr>
          <w:tcW w:w="2689" w:type="dxa"/>
          <w:tcBorders>
            <w:top w:val="single" w:sz="4" w:space="0" w:color="auto"/>
          </w:tcBorders>
        </w:tcPr>
        <w:p w14:paraId="472CD216" w14:textId="77777777" w:rsidR="008D08BB" w:rsidRDefault="008D08BB" w:rsidP="008D08BB">
          <w:pPr>
            <w:pStyle w:val="Footer"/>
          </w:pPr>
          <w:r>
            <w:rPr>
              <w:noProof/>
            </w:rPr>
            <w:drawing>
              <wp:inline distT="0" distB="0" distL="0" distR="0" wp14:anchorId="3C69F5C5" wp14:editId="48064BBA">
                <wp:extent cx="1259806" cy="568416"/>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259806" cy="568416"/>
                        </a:xfrm>
                        <a:prstGeom prst="rect">
                          <a:avLst/>
                        </a:prstGeom>
                      </pic:spPr>
                    </pic:pic>
                  </a:graphicData>
                </a:graphic>
              </wp:inline>
            </w:drawing>
          </w:r>
        </w:p>
      </w:tc>
      <w:tc>
        <w:tcPr>
          <w:tcW w:w="8181" w:type="dxa"/>
          <w:tcBorders>
            <w:top w:val="single" w:sz="4" w:space="0" w:color="auto"/>
          </w:tcBorders>
        </w:tcPr>
        <w:p w14:paraId="1D8476CD" w14:textId="77777777" w:rsidR="008D08BB" w:rsidRPr="00517EDF" w:rsidRDefault="008D08BB" w:rsidP="008D08BB">
          <w:pPr>
            <w:pStyle w:val="Footer"/>
            <w:jc w:val="right"/>
          </w:pPr>
          <w:r w:rsidRPr="00D03B8D">
            <w:fldChar w:fldCharType="begin"/>
          </w:r>
          <w:r w:rsidRPr="00D03B8D">
            <w:instrText xml:space="preserve"> PAGE   \* MERGEFORMAT </w:instrText>
          </w:r>
          <w:r w:rsidRPr="00D03B8D">
            <w:fldChar w:fldCharType="separate"/>
          </w:r>
          <w:r>
            <w:t>1</w:t>
          </w:r>
          <w:r w:rsidRPr="00D03B8D">
            <w:rPr>
              <w:noProof/>
            </w:rPr>
            <w:fldChar w:fldCharType="end"/>
          </w:r>
        </w:p>
      </w:tc>
    </w:tr>
  </w:tbl>
  <w:p w14:paraId="6A4F2022" w14:textId="77777777" w:rsidR="003E4C59" w:rsidRPr="008D08BB" w:rsidRDefault="003E4C59" w:rsidP="008D08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7877"/>
    </w:tblGrid>
    <w:tr w:rsidR="00256AD2" w14:paraId="13FD48C4" w14:textId="77777777" w:rsidTr="00256AD2">
      <w:trPr>
        <w:trHeight w:val="416"/>
      </w:trPr>
      <w:tc>
        <w:tcPr>
          <w:tcW w:w="2689" w:type="dxa"/>
          <w:tcBorders>
            <w:top w:val="nil"/>
            <w:bottom w:val="single" w:sz="4" w:space="0" w:color="auto"/>
          </w:tcBorders>
        </w:tcPr>
        <w:p w14:paraId="199F87A2" w14:textId="77777777" w:rsidR="00256AD2" w:rsidRDefault="00256AD2" w:rsidP="00E61B12">
          <w:pPr>
            <w:pStyle w:val="Footer"/>
          </w:pPr>
        </w:p>
      </w:tc>
      <w:tc>
        <w:tcPr>
          <w:tcW w:w="8181" w:type="dxa"/>
          <w:tcBorders>
            <w:top w:val="nil"/>
            <w:bottom w:val="single" w:sz="4" w:space="0" w:color="auto"/>
          </w:tcBorders>
        </w:tcPr>
        <w:p w14:paraId="18230ED9" w14:textId="77777777" w:rsidR="00256AD2" w:rsidRPr="00D03B8D" w:rsidRDefault="00256AD2" w:rsidP="003E4C59">
          <w:pPr>
            <w:pStyle w:val="Footer"/>
            <w:jc w:val="right"/>
          </w:pPr>
        </w:p>
      </w:tc>
    </w:tr>
    <w:tr w:rsidR="00E61B12" w14:paraId="028CF8A5" w14:textId="77777777" w:rsidTr="00256AD2">
      <w:trPr>
        <w:trHeight w:val="416"/>
      </w:trPr>
      <w:tc>
        <w:tcPr>
          <w:tcW w:w="2689" w:type="dxa"/>
          <w:tcBorders>
            <w:top w:val="single" w:sz="4" w:space="0" w:color="auto"/>
          </w:tcBorders>
        </w:tcPr>
        <w:p w14:paraId="28799BDD" w14:textId="2C94BE34" w:rsidR="00E61B12" w:rsidRDefault="00483FD9" w:rsidP="00E61B12">
          <w:pPr>
            <w:pStyle w:val="Footer"/>
          </w:pPr>
          <w:r>
            <w:rPr>
              <w:noProof/>
            </w:rPr>
            <w:drawing>
              <wp:inline distT="0" distB="0" distL="0" distR="0" wp14:anchorId="6151A482" wp14:editId="1D90AEB5">
                <wp:extent cx="1259806" cy="568416"/>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259806" cy="568416"/>
                        </a:xfrm>
                        <a:prstGeom prst="rect">
                          <a:avLst/>
                        </a:prstGeom>
                      </pic:spPr>
                    </pic:pic>
                  </a:graphicData>
                </a:graphic>
              </wp:inline>
            </w:drawing>
          </w:r>
        </w:p>
      </w:tc>
      <w:tc>
        <w:tcPr>
          <w:tcW w:w="8181" w:type="dxa"/>
          <w:tcBorders>
            <w:top w:val="single" w:sz="4" w:space="0" w:color="auto"/>
          </w:tcBorders>
        </w:tcPr>
        <w:p w14:paraId="018FBE87" w14:textId="738E01D9" w:rsidR="00E61B12" w:rsidRPr="00517EDF" w:rsidRDefault="00E61B12" w:rsidP="003E4C59">
          <w:pPr>
            <w:pStyle w:val="Footer"/>
            <w:jc w:val="right"/>
          </w:pPr>
          <w:r w:rsidRPr="00D03B8D">
            <w:fldChar w:fldCharType="begin"/>
          </w:r>
          <w:r w:rsidRPr="00D03B8D">
            <w:instrText xml:space="preserve"> PAGE   \* MERGEFORMAT </w:instrText>
          </w:r>
          <w:r w:rsidRPr="00D03B8D">
            <w:fldChar w:fldCharType="separate"/>
          </w:r>
          <w:r w:rsidRPr="00D03B8D">
            <w:rPr>
              <w:noProof/>
            </w:rPr>
            <w:t>1</w:t>
          </w:r>
          <w:r w:rsidRPr="00D03B8D">
            <w:rPr>
              <w:noProof/>
            </w:rPr>
            <w:fldChar w:fldCharType="end"/>
          </w:r>
        </w:p>
      </w:tc>
    </w:tr>
  </w:tbl>
  <w:p w14:paraId="3F673CA2" w14:textId="77777777" w:rsidR="008D08BB" w:rsidRDefault="008D08BB" w:rsidP="008D08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DD87F" w14:textId="77777777" w:rsidR="00182335" w:rsidRDefault="00182335" w:rsidP="00E61B12">
      <w:r>
        <w:separator/>
      </w:r>
    </w:p>
    <w:p w14:paraId="04E75D0D" w14:textId="77777777" w:rsidR="00182335" w:rsidRDefault="00182335" w:rsidP="00E61B12"/>
  </w:footnote>
  <w:footnote w:type="continuationSeparator" w:id="0">
    <w:p w14:paraId="29B4B9AF" w14:textId="77777777" w:rsidR="00182335" w:rsidRDefault="00182335" w:rsidP="00E61B12">
      <w:r>
        <w:continuationSeparator/>
      </w:r>
    </w:p>
    <w:p w14:paraId="154425CD" w14:textId="77777777" w:rsidR="00182335" w:rsidRDefault="00182335" w:rsidP="00E61B12"/>
  </w:footnote>
  <w:footnote w:id="1">
    <w:p w14:paraId="1BEC551E" w14:textId="77777777" w:rsidR="00621D03" w:rsidRPr="00621D03" w:rsidRDefault="00621D03" w:rsidP="00C1240B">
      <w:pPr>
        <w:pStyle w:val="FootnoteText"/>
        <w:jc w:val="both"/>
        <w:rPr>
          <w:rFonts w:ascii="Verdana" w:hAnsi="Verdana" w:cs="Arial"/>
          <w:sz w:val="16"/>
          <w:szCs w:val="16"/>
        </w:rPr>
      </w:pPr>
      <w:r w:rsidRPr="006B3B9A">
        <w:rPr>
          <w:rStyle w:val="FootnoteReference"/>
          <w:rFonts w:ascii="Verdana" w:hAnsi="Verdana" w:cs="Arial"/>
          <w:sz w:val="14"/>
          <w:szCs w:val="14"/>
        </w:rPr>
        <w:footnoteRef/>
      </w:r>
      <w:r w:rsidRPr="006B3B9A">
        <w:rPr>
          <w:rFonts w:ascii="Verdana" w:hAnsi="Verdana" w:cs="Arial"/>
          <w:sz w:val="14"/>
          <w:szCs w:val="14"/>
        </w:rPr>
        <w:t xml:space="preserve"> Fraud by false representation (section 2, Fraud Act 2006); fraud by failure to disclose information (section 3 Fraud Act 2006); fraud by abuse of position (section 4, Fraud Act 2006); obtaining services dishonestly (section 11, Fraud Act 2006); participation in a fraudulent business (section 9, Fraud Act 2006); false statements by company directors (section 19, Theft Act 1968); false accounting (section 17, Theft Act 1968); fraudulent trading (section 993, Companies Act 2006); cheating the public revenue (common law).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114C0" w14:textId="001F7E12" w:rsidR="001622F8" w:rsidRDefault="001622F8">
    <w:pPr>
      <w:pStyle w:val="Header"/>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622"/>
    <w:multiLevelType w:val="multilevel"/>
    <w:tmpl w:val="B036A6F8"/>
    <w:styleLink w:val="Numbering"/>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361" w:hanging="681"/>
      </w:pPr>
      <w:rPr>
        <w:rFonts w:hint="default"/>
      </w:rPr>
    </w:lvl>
    <w:lvl w:ilvl="3">
      <w:start w:val="1"/>
      <w:numFmt w:val="lowerRoman"/>
      <w:lvlText w:val="(%4)"/>
      <w:lvlJc w:val="left"/>
      <w:pPr>
        <w:ind w:left="1758" w:hanging="39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022B49F8"/>
    <w:multiLevelType w:val="hybridMultilevel"/>
    <w:tmpl w:val="DDA0C3DE"/>
    <w:lvl w:ilvl="0" w:tplc="98D24D02">
      <w:start w:val="1"/>
      <w:numFmt w:val="bullet"/>
      <w:lvlText w:val=""/>
      <w:lvlJc w:val="left"/>
      <w:pPr>
        <w:ind w:left="1080" w:hanging="360"/>
      </w:pPr>
      <w:rPr>
        <w:rFonts w:ascii="Symbol" w:hAnsi="Symbol" w:hint="default"/>
      </w:rPr>
    </w:lvl>
    <w:lvl w:ilvl="1" w:tplc="D5F6EF54" w:tentative="1">
      <w:start w:val="1"/>
      <w:numFmt w:val="bullet"/>
      <w:lvlText w:val="o"/>
      <w:lvlJc w:val="left"/>
      <w:pPr>
        <w:ind w:left="1800" w:hanging="360"/>
      </w:pPr>
      <w:rPr>
        <w:rFonts w:ascii="Courier New" w:hAnsi="Courier New" w:cs="Courier New" w:hint="default"/>
      </w:rPr>
    </w:lvl>
    <w:lvl w:ilvl="2" w:tplc="1F6E1A50" w:tentative="1">
      <w:start w:val="1"/>
      <w:numFmt w:val="bullet"/>
      <w:lvlText w:val=""/>
      <w:lvlJc w:val="left"/>
      <w:pPr>
        <w:ind w:left="2520" w:hanging="360"/>
      </w:pPr>
      <w:rPr>
        <w:rFonts w:ascii="Wingdings" w:hAnsi="Wingdings" w:hint="default"/>
      </w:rPr>
    </w:lvl>
    <w:lvl w:ilvl="3" w:tplc="DE10B7D6" w:tentative="1">
      <w:start w:val="1"/>
      <w:numFmt w:val="bullet"/>
      <w:lvlText w:val=""/>
      <w:lvlJc w:val="left"/>
      <w:pPr>
        <w:ind w:left="3240" w:hanging="360"/>
      </w:pPr>
      <w:rPr>
        <w:rFonts w:ascii="Symbol" w:hAnsi="Symbol" w:hint="default"/>
      </w:rPr>
    </w:lvl>
    <w:lvl w:ilvl="4" w:tplc="08C00006" w:tentative="1">
      <w:start w:val="1"/>
      <w:numFmt w:val="bullet"/>
      <w:lvlText w:val="o"/>
      <w:lvlJc w:val="left"/>
      <w:pPr>
        <w:ind w:left="3960" w:hanging="360"/>
      </w:pPr>
      <w:rPr>
        <w:rFonts w:ascii="Courier New" w:hAnsi="Courier New" w:cs="Courier New" w:hint="default"/>
      </w:rPr>
    </w:lvl>
    <w:lvl w:ilvl="5" w:tplc="579448E2" w:tentative="1">
      <w:start w:val="1"/>
      <w:numFmt w:val="bullet"/>
      <w:lvlText w:val=""/>
      <w:lvlJc w:val="left"/>
      <w:pPr>
        <w:ind w:left="4680" w:hanging="360"/>
      </w:pPr>
      <w:rPr>
        <w:rFonts w:ascii="Wingdings" w:hAnsi="Wingdings" w:hint="default"/>
      </w:rPr>
    </w:lvl>
    <w:lvl w:ilvl="6" w:tplc="5A60AD6E" w:tentative="1">
      <w:start w:val="1"/>
      <w:numFmt w:val="bullet"/>
      <w:lvlText w:val=""/>
      <w:lvlJc w:val="left"/>
      <w:pPr>
        <w:ind w:left="5400" w:hanging="360"/>
      </w:pPr>
      <w:rPr>
        <w:rFonts w:ascii="Symbol" w:hAnsi="Symbol" w:hint="default"/>
      </w:rPr>
    </w:lvl>
    <w:lvl w:ilvl="7" w:tplc="015464D4" w:tentative="1">
      <w:start w:val="1"/>
      <w:numFmt w:val="bullet"/>
      <w:lvlText w:val="o"/>
      <w:lvlJc w:val="left"/>
      <w:pPr>
        <w:ind w:left="6120" w:hanging="360"/>
      </w:pPr>
      <w:rPr>
        <w:rFonts w:ascii="Courier New" w:hAnsi="Courier New" w:cs="Courier New" w:hint="default"/>
      </w:rPr>
    </w:lvl>
    <w:lvl w:ilvl="8" w:tplc="B6C8BCF0" w:tentative="1">
      <w:start w:val="1"/>
      <w:numFmt w:val="bullet"/>
      <w:lvlText w:val=""/>
      <w:lvlJc w:val="left"/>
      <w:pPr>
        <w:ind w:left="6840" w:hanging="360"/>
      </w:pPr>
      <w:rPr>
        <w:rFonts w:ascii="Wingdings" w:hAnsi="Wingdings" w:hint="default"/>
      </w:rPr>
    </w:lvl>
  </w:abstractNum>
  <w:abstractNum w:abstractNumId="2" w15:restartNumberingAfterBreak="0">
    <w:nsid w:val="02BA5092"/>
    <w:multiLevelType w:val="hybridMultilevel"/>
    <w:tmpl w:val="D5665F7E"/>
    <w:lvl w:ilvl="0" w:tplc="283ABC6A">
      <w:numFmt w:val="bullet"/>
      <w:lvlText w:val="•"/>
      <w:lvlJc w:val="left"/>
      <w:pPr>
        <w:ind w:left="1080" w:hanging="72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B61C72"/>
    <w:multiLevelType w:val="multilevel"/>
    <w:tmpl w:val="B5C860B8"/>
    <w:lvl w:ilvl="0">
      <w:start w:val="1"/>
      <w:numFmt w:val="decimal"/>
      <w:lvlText w:val="%1"/>
      <w:lvlJc w:val="left"/>
      <w:pPr>
        <w:tabs>
          <w:tab w:val="num" w:pos="720"/>
        </w:tabs>
        <w:ind w:left="720" w:hanging="720"/>
      </w:pPr>
      <w:rPr>
        <w:rFonts w:ascii="Verdana" w:eastAsiaTheme="minorHAnsi" w:hAnsi="Verdana" w:cs="Arial"/>
        <w:b/>
        <w:color w:val="auto"/>
      </w:rPr>
    </w:lvl>
    <w:lvl w:ilvl="1">
      <w:start w:val="1"/>
      <w:numFmt w:val="decimal"/>
      <w:lvlText w:val="%1.%2"/>
      <w:lvlJc w:val="left"/>
      <w:pPr>
        <w:tabs>
          <w:tab w:val="num" w:pos="720"/>
        </w:tabs>
        <w:ind w:left="720" w:hanging="720"/>
      </w:pPr>
      <w:rPr>
        <w:rFonts w:hint="default"/>
        <w:b w:val="0"/>
      </w:rPr>
    </w:lvl>
    <w:lvl w:ilvl="2">
      <w:start w:val="1"/>
      <w:numFmt w:val="bullet"/>
      <w:lvlText w:val=""/>
      <w:lvlJc w:val="left"/>
      <w:pPr>
        <w:tabs>
          <w:tab w:val="num" w:pos="720"/>
        </w:tabs>
        <w:ind w:left="720" w:hanging="720"/>
      </w:pPr>
      <w:rPr>
        <w:rFonts w:ascii="Symbol" w:hAnsi="Symbol"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9EC4FE6"/>
    <w:multiLevelType w:val="hybridMultilevel"/>
    <w:tmpl w:val="ED22C504"/>
    <w:lvl w:ilvl="0" w:tplc="D1C4C718">
      <w:start w:val="1"/>
      <w:numFmt w:val="bullet"/>
      <w:lvlText w:val=""/>
      <w:lvlJc w:val="left"/>
      <w:pPr>
        <w:ind w:left="720" w:hanging="360"/>
      </w:pPr>
      <w:rPr>
        <w:rFonts w:ascii="Symbol" w:hAnsi="Symbol" w:hint="default"/>
      </w:rPr>
    </w:lvl>
    <w:lvl w:ilvl="1" w:tplc="7B7252F6" w:tentative="1">
      <w:start w:val="1"/>
      <w:numFmt w:val="bullet"/>
      <w:lvlText w:val="o"/>
      <w:lvlJc w:val="left"/>
      <w:pPr>
        <w:ind w:left="1440" w:hanging="360"/>
      </w:pPr>
      <w:rPr>
        <w:rFonts w:ascii="Courier New" w:hAnsi="Courier New" w:cs="Courier New" w:hint="default"/>
      </w:rPr>
    </w:lvl>
    <w:lvl w:ilvl="2" w:tplc="1D943DA0" w:tentative="1">
      <w:start w:val="1"/>
      <w:numFmt w:val="bullet"/>
      <w:lvlText w:val=""/>
      <w:lvlJc w:val="left"/>
      <w:pPr>
        <w:ind w:left="2160" w:hanging="360"/>
      </w:pPr>
      <w:rPr>
        <w:rFonts w:ascii="Wingdings" w:hAnsi="Wingdings" w:hint="default"/>
      </w:rPr>
    </w:lvl>
    <w:lvl w:ilvl="3" w:tplc="6E984B0C" w:tentative="1">
      <w:start w:val="1"/>
      <w:numFmt w:val="bullet"/>
      <w:lvlText w:val=""/>
      <w:lvlJc w:val="left"/>
      <w:pPr>
        <w:ind w:left="2880" w:hanging="360"/>
      </w:pPr>
      <w:rPr>
        <w:rFonts w:ascii="Symbol" w:hAnsi="Symbol" w:hint="default"/>
      </w:rPr>
    </w:lvl>
    <w:lvl w:ilvl="4" w:tplc="7E3A1A10" w:tentative="1">
      <w:start w:val="1"/>
      <w:numFmt w:val="bullet"/>
      <w:lvlText w:val="o"/>
      <w:lvlJc w:val="left"/>
      <w:pPr>
        <w:ind w:left="3600" w:hanging="360"/>
      </w:pPr>
      <w:rPr>
        <w:rFonts w:ascii="Courier New" w:hAnsi="Courier New" w:cs="Courier New" w:hint="default"/>
      </w:rPr>
    </w:lvl>
    <w:lvl w:ilvl="5" w:tplc="50C8A352" w:tentative="1">
      <w:start w:val="1"/>
      <w:numFmt w:val="bullet"/>
      <w:lvlText w:val=""/>
      <w:lvlJc w:val="left"/>
      <w:pPr>
        <w:ind w:left="4320" w:hanging="360"/>
      </w:pPr>
      <w:rPr>
        <w:rFonts w:ascii="Wingdings" w:hAnsi="Wingdings" w:hint="default"/>
      </w:rPr>
    </w:lvl>
    <w:lvl w:ilvl="6" w:tplc="F4C6D930" w:tentative="1">
      <w:start w:val="1"/>
      <w:numFmt w:val="bullet"/>
      <w:lvlText w:val=""/>
      <w:lvlJc w:val="left"/>
      <w:pPr>
        <w:ind w:left="5040" w:hanging="360"/>
      </w:pPr>
      <w:rPr>
        <w:rFonts w:ascii="Symbol" w:hAnsi="Symbol" w:hint="default"/>
      </w:rPr>
    </w:lvl>
    <w:lvl w:ilvl="7" w:tplc="937A21DE" w:tentative="1">
      <w:start w:val="1"/>
      <w:numFmt w:val="bullet"/>
      <w:lvlText w:val="o"/>
      <w:lvlJc w:val="left"/>
      <w:pPr>
        <w:ind w:left="5760" w:hanging="360"/>
      </w:pPr>
      <w:rPr>
        <w:rFonts w:ascii="Courier New" w:hAnsi="Courier New" w:cs="Courier New" w:hint="default"/>
      </w:rPr>
    </w:lvl>
    <w:lvl w:ilvl="8" w:tplc="CE3E9B00" w:tentative="1">
      <w:start w:val="1"/>
      <w:numFmt w:val="bullet"/>
      <w:lvlText w:val=""/>
      <w:lvlJc w:val="left"/>
      <w:pPr>
        <w:ind w:left="6480" w:hanging="360"/>
      </w:pPr>
      <w:rPr>
        <w:rFonts w:ascii="Wingdings" w:hAnsi="Wingdings" w:hint="default"/>
      </w:rPr>
    </w:lvl>
  </w:abstractNum>
  <w:abstractNum w:abstractNumId="5" w15:restartNumberingAfterBreak="0">
    <w:nsid w:val="0D24444F"/>
    <w:multiLevelType w:val="multilevel"/>
    <w:tmpl w:val="BAFCE014"/>
    <w:numStyleLink w:val="NumberingHeaders"/>
  </w:abstractNum>
  <w:abstractNum w:abstractNumId="6" w15:restartNumberingAfterBreak="0">
    <w:nsid w:val="0E0B6A3A"/>
    <w:multiLevelType w:val="hybridMultilevel"/>
    <w:tmpl w:val="162857B6"/>
    <w:lvl w:ilvl="0" w:tplc="FA866D5A">
      <w:start w:val="1"/>
      <w:numFmt w:val="bullet"/>
      <w:lvlText w:val=""/>
      <w:lvlJc w:val="left"/>
      <w:pPr>
        <w:ind w:left="1080" w:hanging="360"/>
      </w:pPr>
      <w:rPr>
        <w:rFonts w:ascii="Symbol" w:hAnsi="Symbol" w:hint="default"/>
      </w:rPr>
    </w:lvl>
    <w:lvl w:ilvl="1" w:tplc="96DE5778" w:tentative="1">
      <w:start w:val="1"/>
      <w:numFmt w:val="bullet"/>
      <w:lvlText w:val="o"/>
      <w:lvlJc w:val="left"/>
      <w:pPr>
        <w:ind w:left="1800" w:hanging="360"/>
      </w:pPr>
      <w:rPr>
        <w:rFonts w:ascii="Courier New" w:hAnsi="Courier New" w:cs="Courier New" w:hint="default"/>
      </w:rPr>
    </w:lvl>
    <w:lvl w:ilvl="2" w:tplc="EAD810BA" w:tentative="1">
      <w:start w:val="1"/>
      <w:numFmt w:val="bullet"/>
      <w:lvlText w:val=""/>
      <w:lvlJc w:val="left"/>
      <w:pPr>
        <w:ind w:left="2520" w:hanging="360"/>
      </w:pPr>
      <w:rPr>
        <w:rFonts w:ascii="Wingdings" w:hAnsi="Wingdings" w:hint="default"/>
      </w:rPr>
    </w:lvl>
    <w:lvl w:ilvl="3" w:tplc="324E3E8E" w:tentative="1">
      <w:start w:val="1"/>
      <w:numFmt w:val="bullet"/>
      <w:lvlText w:val=""/>
      <w:lvlJc w:val="left"/>
      <w:pPr>
        <w:ind w:left="3240" w:hanging="360"/>
      </w:pPr>
      <w:rPr>
        <w:rFonts w:ascii="Symbol" w:hAnsi="Symbol" w:hint="default"/>
      </w:rPr>
    </w:lvl>
    <w:lvl w:ilvl="4" w:tplc="401601AC" w:tentative="1">
      <w:start w:val="1"/>
      <w:numFmt w:val="bullet"/>
      <w:lvlText w:val="o"/>
      <w:lvlJc w:val="left"/>
      <w:pPr>
        <w:ind w:left="3960" w:hanging="360"/>
      </w:pPr>
      <w:rPr>
        <w:rFonts w:ascii="Courier New" w:hAnsi="Courier New" w:cs="Courier New" w:hint="default"/>
      </w:rPr>
    </w:lvl>
    <w:lvl w:ilvl="5" w:tplc="941A2DEA" w:tentative="1">
      <w:start w:val="1"/>
      <w:numFmt w:val="bullet"/>
      <w:lvlText w:val=""/>
      <w:lvlJc w:val="left"/>
      <w:pPr>
        <w:ind w:left="4680" w:hanging="360"/>
      </w:pPr>
      <w:rPr>
        <w:rFonts w:ascii="Wingdings" w:hAnsi="Wingdings" w:hint="default"/>
      </w:rPr>
    </w:lvl>
    <w:lvl w:ilvl="6" w:tplc="F7F0760A" w:tentative="1">
      <w:start w:val="1"/>
      <w:numFmt w:val="bullet"/>
      <w:lvlText w:val=""/>
      <w:lvlJc w:val="left"/>
      <w:pPr>
        <w:ind w:left="5400" w:hanging="360"/>
      </w:pPr>
      <w:rPr>
        <w:rFonts w:ascii="Symbol" w:hAnsi="Symbol" w:hint="default"/>
      </w:rPr>
    </w:lvl>
    <w:lvl w:ilvl="7" w:tplc="FFE0DB5A" w:tentative="1">
      <w:start w:val="1"/>
      <w:numFmt w:val="bullet"/>
      <w:lvlText w:val="o"/>
      <w:lvlJc w:val="left"/>
      <w:pPr>
        <w:ind w:left="6120" w:hanging="360"/>
      </w:pPr>
      <w:rPr>
        <w:rFonts w:ascii="Courier New" w:hAnsi="Courier New" w:cs="Courier New" w:hint="default"/>
      </w:rPr>
    </w:lvl>
    <w:lvl w:ilvl="8" w:tplc="95E887F6" w:tentative="1">
      <w:start w:val="1"/>
      <w:numFmt w:val="bullet"/>
      <w:lvlText w:val=""/>
      <w:lvlJc w:val="left"/>
      <w:pPr>
        <w:ind w:left="6840" w:hanging="360"/>
      </w:pPr>
      <w:rPr>
        <w:rFonts w:ascii="Wingdings" w:hAnsi="Wingdings" w:hint="default"/>
      </w:rPr>
    </w:lvl>
  </w:abstractNum>
  <w:abstractNum w:abstractNumId="7" w15:restartNumberingAfterBreak="0">
    <w:nsid w:val="0EC37374"/>
    <w:multiLevelType w:val="hybridMultilevel"/>
    <w:tmpl w:val="1B864DE2"/>
    <w:lvl w:ilvl="0" w:tplc="7E40E288">
      <w:start w:val="1"/>
      <w:numFmt w:val="lowerRoman"/>
      <w:lvlText w:val="(%1)"/>
      <w:lvlJc w:val="left"/>
      <w:pPr>
        <w:ind w:left="1080" w:hanging="720"/>
      </w:pPr>
      <w:rPr>
        <w:rFonts w:ascii="Verdana" w:eastAsiaTheme="minorHAnsi" w:hAnsi="Verdana" w:cs="Arial"/>
      </w:rPr>
    </w:lvl>
    <w:lvl w:ilvl="1" w:tplc="110A0930" w:tentative="1">
      <w:start w:val="1"/>
      <w:numFmt w:val="lowerLetter"/>
      <w:lvlText w:val="%2."/>
      <w:lvlJc w:val="left"/>
      <w:pPr>
        <w:ind w:left="1440" w:hanging="360"/>
      </w:pPr>
    </w:lvl>
    <w:lvl w:ilvl="2" w:tplc="F1BC5F30" w:tentative="1">
      <w:start w:val="1"/>
      <w:numFmt w:val="lowerRoman"/>
      <w:lvlText w:val="%3."/>
      <w:lvlJc w:val="right"/>
      <w:pPr>
        <w:ind w:left="2160" w:hanging="180"/>
      </w:pPr>
    </w:lvl>
    <w:lvl w:ilvl="3" w:tplc="50C4CF3A" w:tentative="1">
      <w:start w:val="1"/>
      <w:numFmt w:val="decimal"/>
      <w:lvlText w:val="%4."/>
      <w:lvlJc w:val="left"/>
      <w:pPr>
        <w:ind w:left="2880" w:hanging="360"/>
      </w:pPr>
    </w:lvl>
    <w:lvl w:ilvl="4" w:tplc="688068D0" w:tentative="1">
      <w:start w:val="1"/>
      <w:numFmt w:val="lowerLetter"/>
      <w:lvlText w:val="%5."/>
      <w:lvlJc w:val="left"/>
      <w:pPr>
        <w:ind w:left="3600" w:hanging="360"/>
      </w:pPr>
    </w:lvl>
    <w:lvl w:ilvl="5" w:tplc="842278AC" w:tentative="1">
      <w:start w:val="1"/>
      <w:numFmt w:val="lowerRoman"/>
      <w:lvlText w:val="%6."/>
      <w:lvlJc w:val="right"/>
      <w:pPr>
        <w:ind w:left="4320" w:hanging="180"/>
      </w:pPr>
    </w:lvl>
    <w:lvl w:ilvl="6" w:tplc="D71E5CAA" w:tentative="1">
      <w:start w:val="1"/>
      <w:numFmt w:val="decimal"/>
      <w:lvlText w:val="%7."/>
      <w:lvlJc w:val="left"/>
      <w:pPr>
        <w:ind w:left="5040" w:hanging="360"/>
      </w:pPr>
    </w:lvl>
    <w:lvl w:ilvl="7" w:tplc="71F66D96" w:tentative="1">
      <w:start w:val="1"/>
      <w:numFmt w:val="lowerLetter"/>
      <w:lvlText w:val="%8."/>
      <w:lvlJc w:val="left"/>
      <w:pPr>
        <w:ind w:left="5760" w:hanging="360"/>
      </w:pPr>
    </w:lvl>
    <w:lvl w:ilvl="8" w:tplc="7E0AB5E6" w:tentative="1">
      <w:start w:val="1"/>
      <w:numFmt w:val="lowerRoman"/>
      <w:lvlText w:val="%9."/>
      <w:lvlJc w:val="right"/>
      <w:pPr>
        <w:ind w:left="6480" w:hanging="180"/>
      </w:pPr>
    </w:lvl>
  </w:abstractNum>
  <w:abstractNum w:abstractNumId="8" w15:restartNumberingAfterBreak="0">
    <w:nsid w:val="0F7810C8"/>
    <w:multiLevelType w:val="hybridMultilevel"/>
    <w:tmpl w:val="0AC6CD3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173D4697"/>
    <w:multiLevelType w:val="multilevel"/>
    <w:tmpl w:val="E34A519E"/>
    <w:lvl w:ilvl="0">
      <w:start w:val="1"/>
      <w:numFmt w:val="decimal"/>
      <w:lvlText w:val="%1"/>
      <w:lvlJc w:val="left"/>
      <w:pPr>
        <w:tabs>
          <w:tab w:val="num" w:pos="720"/>
        </w:tabs>
        <w:ind w:left="720" w:hanging="720"/>
      </w:pPr>
      <w:rPr>
        <w:rFonts w:ascii="Verdana" w:eastAsiaTheme="minorHAnsi" w:hAnsi="Verdana" w:cs="Arial"/>
        <w:b/>
        <w:color w:val="auto"/>
      </w:rPr>
    </w:lvl>
    <w:lvl w:ilvl="1">
      <w:start w:val="1"/>
      <w:numFmt w:val="decimal"/>
      <w:lvlText w:val="%1.%2"/>
      <w:lvlJc w:val="left"/>
      <w:pPr>
        <w:tabs>
          <w:tab w:val="num" w:pos="720"/>
        </w:tabs>
        <w:ind w:left="720" w:hanging="720"/>
      </w:pPr>
      <w:rPr>
        <w:rFonts w:hint="default"/>
        <w:b w:val="0"/>
      </w:rPr>
    </w:lvl>
    <w:lvl w:ilvl="2">
      <w:start w:val="1"/>
      <w:numFmt w:val="bullet"/>
      <w:lvlText w:val=""/>
      <w:lvlJc w:val="left"/>
      <w:pPr>
        <w:tabs>
          <w:tab w:val="num" w:pos="720"/>
        </w:tabs>
        <w:ind w:left="720" w:hanging="720"/>
      </w:pPr>
      <w:rPr>
        <w:rFonts w:ascii="Symbol" w:hAnsi="Symbol"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C6625EC"/>
    <w:multiLevelType w:val="hybridMultilevel"/>
    <w:tmpl w:val="D04CAFA8"/>
    <w:lvl w:ilvl="0" w:tplc="8BC2F4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7D0DE9"/>
    <w:multiLevelType w:val="hybridMultilevel"/>
    <w:tmpl w:val="CC58C0EE"/>
    <w:lvl w:ilvl="0" w:tplc="7B74704C">
      <w:start w:val="1"/>
      <w:numFmt w:val="bullet"/>
      <w:lvlText w:val=""/>
      <w:lvlJc w:val="left"/>
      <w:pPr>
        <w:ind w:left="1069" w:hanging="360"/>
      </w:pPr>
      <w:rPr>
        <w:rFonts w:ascii="Symbol" w:hAnsi="Symbol" w:hint="default"/>
      </w:rPr>
    </w:lvl>
    <w:lvl w:ilvl="1" w:tplc="A1FA81E6" w:tentative="1">
      <w:start w:val="1"/>
      <w:numFmt w:val="bullet"/>
      <w:lvlText w:val="o"/>
      <w:lvlJc w:val="left"/>
      <w:pPr>
        <w:ind w:left="1789" w:hanging="360"/>
      </w:pPr>
      <w:rPr>
        <w:rFonts w:ascii="Courier New" w:hAnsi="Courier New" w:cs="Courier New" w:hint="default"/>
      </w:rPr>
    </w:lvl>
    <w:lvl w:ilvl="2" w:tplc="DE2AA7EE" w:tentative="1">
      <w:start w:val="1"/>
      <w:numFmt w:val="bullet"/>
      <w:lvlText w:val=""/>
      <w:lvlJc w:val="left"/>
      <w:pPr>
        <w:ind w:left="2509" w:hanging="360"/>
      </w:pPr>
      <w:rPr>
        <w:rFonts w:ascii="Wingdings" w:hAnsi="Wingdings" w:hint="default"/>
      </w:rPr>
    </w:lvl>
    <w:lvl w:ilvl="3" w:tplc="DC9E2C4A" w:tentative="1">
      <w:start w:val="1"/>
      <w:numFmt w:val="bullet"/>
      <w:lvlText w:val=""/>
      <w:lvlJc w:val="left"/>
      <w:pPr>
        <w:ind w:left="3229" w:hanging="360"/>
      </w:pPr>
      <w:rPr>
        <w:rFonts w:ascii="Symbol" w:hAnsi="Symbol" w:hint="default"/>
      </w:rPr>
    </w:lvl>
    <w:lvl w:ilvl="4" w:tplc="7506DE8A" w:tentative="1">
      <w:start w:val="1"/>
      <w:numFmt w:val="bullet"/>
      <w:lvlText w:val="o"/>
      <w:lvlJc w:val="left"/>
      <w:pPr>
        <w:ind w:left="3949" w:hanging="360"/>
      </w:pPr>
      <w:rPr>
        <w:rFonts w:ascii="Courier New" w:hAnsi="Courier New" w:cs="Courier New" w:hint="default"/>
      </w:rPr>
    </w:lvl>
    <w:lvl w:ilvl="5" w:tplc="0D5ABC4C" w:tentative="1">
      <w:start w:val="1"/>
      <w:numFmt w:val="bullet"/>
      <w:lvlText w:val=""/>
      <w:lvlJc w:val="left"/>
      <w:pPr>
        <w:ind w:left="4669" w:hanging="360"/>
      </w:pPr>
      <w:rPr>
        <w:rFonts w:ascii="Wingdings" w:hAnsi="Wingdings" w:hint="default"/>
      </w:rPr>
    </w:lvl>
    <w:lvl w:ilvl="6" w:tplc="3FAE8714" w:tentative="1">
      <w:start w:val="1"/>
      <w:numFmt w:val="bullet"/>
      <w:lvlText w:val=""/>
      <w:lvlJc w:val="left"/>
      <w:pPr>
        <w:ind w:left="5389" w:hanging="360"/>
      </w:pPr>
      <w:rPr>
        <w:rFonts w:ascii="Symbol" w:hAnsi="Symbol" w:hint="default"/>
      </w:rPr>
    </w:lvl>
    <w:lvl w:ilvl="7" w:tplc="842C3328" w:tentative="1">
      <w:start w:val="1"/>
      <w:numFmt w:val="bullet"/>
      <w:lvlText w:val="o"/>
      <w:lvlJc w:val="left"/>
      <w:pPr>
        <w:ind w:left="6109" w:hanging="360"/>
      </w:pPr>
      <w:rPr>
        <w:rFonts w:ascii="Courier New" w:hAnsi="Courier New" w:cs="Courier New" w:hint="default"/>
      </w:rPr>
    </w:lvl>
    <w:lvl w:ilvl="8" w:tplc="F788D3C8" w:tentative="1">
      <w:start w:val="1"/>
      <w:numFmt w:val="bullet"/>
      <w:lvlText w:val=""/>
      <w:lvlJc w:val="left"/>
      <w:pPr>
        <w:ind w:left="6829" w:hanging="360"/>
      </w:pPr>
      <w:rPr>
        <w:rFonts w:ascii="Wingdings" w:hAnsi="Wingdings" w:hint="default"/>
      </w:rPr>
    </w:lvl>
  </w:abstractNum>
  <w:abstractNum w:abstractNumId="12" w15:restartNumberingAfterBreak="0">
    <w:nsid w:val="1DB563D3"/>
    <w:multiLevelType w:val="hybridMultilevel"/>
    <w:tmpl w:val="9F26E3B2"/>
    <w:lvl w:ilvl="0" w:tplc="283ABC6A">
      <w:numFmt w:val="bullet"/>
      <w:lvlText w:val="•"/>
      <w:lvlJc w:val="left"/>
      <w:pPr>
        <w:ind w:left="1440" w:hanging="720"/>
      </w:pPr>
      <w:rPr>
        <w:rFonts w:ascii="Verdana" w:eastAsiaTheme="minorHAnsi"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F6B1418"/>
    <w:multiLevelType w:val="multilevel"/>
    <w:tmpl w:val="BAFCE014"/>
    <w:styleLink w:val="NumberingHeaders"/>
    <w:lvl w:ilvl="0">
      <w:start w:val="1"/>
      <w:numFmt w:val="decimal"/>
      <w:pStyle w:val="NumberingMainHeading"/>
      <w:lvlText w:val="%1."/>
      <w:lvlJc w:val="left"/>
      <w:pPr>
        <w:ind w:left="680" w:hanging="680"/>
      </w:pPr>
      <w:rPr>
        <w:rFonts w:ascii="Verdana" w:hAnsi="Verdana" w:hint="default"/>
        <w:b/>
        <w:i w:val="0"/>
        <w:sz w:val="23"/>
      </w:rPr>
    </w:lvl>
    <w:lvl w:ilvl="1">
      <w:start w:val="1"/>
      <w:numFmt w:val="decimal"/>
      <w:pStyle w:val="NumberingSubHeading"/>
      <w:lvlText w:val="%1.%2."/>
      <w:lvlJc w:val="left"/>
      <w:pPr>
        <w:ind w:left="680" w:hanging="680"/>
      </w:pPr>
      <w:rPr>
        <w:rFonts w:ascii="Verdana" w:hAnsi="Verdana" w:hint="default"/>
        <w:b/>
        <w:i w:val="0"/>
        <w:sz w:val="19"/>
      </w:rPr>
    </w:lvl>
    <w:lvl w:ilvl="2">
      <w:start w:val="1"/>
      <w:numFmt w:val="decimal"/>
      <w:pStyle w:val="NumberingNormal"/>
      <w:lvlText w:val="%1.%2.%3"/>
      <w:lvlJc w:val="left"/>
      <w:pPr>
        <w:ind w:left="1361" w:hanging="681"/>
      </w:pPr>
      <w:rPr>
        <w:rFonts w:hint="default"/>
        <w:sz w:val="19"/>
      </w:rPr>
    </w:lvl>
    <w:lvl w:ilvl="3">
      <w:start w:val="1"/>
      <w:numFmt w:val="lowerRoman"/>
      <w:lvlText w:val="(%4)"/>
      <w:lvlJc w:val="left"/>
      <w:pPr>
        <w:ind w:left="1758" w:hanging="397"/>
      </w:pPr>
      <w:rPr>
        <w:rFonts w:hint="default"/>
        <w:sz w:val="19"/>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2268152D"/>
    <w:multiLevelType w:val="multilevel"/>
    <w:tmpl w:val="1B20FC10"/>
    <w:lvl w:ilvl="0">
      <w:start w:val="1"/>
      <w:numFmt w:val="decimal"/>
      <w:lvlText w:val="%1"/>
      <w:lvlJc w:val="left"/>
      <w:pPr>
        <w:tabs>
          <w:tab w:val="num" w:pos="720"/>
        </w:tabs>
        <w:ind w:left="720" w:hanging="720"/>
      </w:pPr>
      <w:rPr>
        <w:rFonts w:ascii="Verdana" w:eastAsiaTheme="minorHAnsi" w:hAnsi="Verdana" w:cs="Arial"/>
        <w:b/>
        <w:color w:val="auto"/>
      </w:rPr>
    </w:lvl>
    <w:lvl w:ilvl="1">
      <w:start w:val="1"/>
      <w:numFmt w:val="bullet"/>
      <w:lvlText w:val=""/>
      <w:lvlJc w:val="left"/>
      <w:pPr>
        <w:tabs>
          <w:tab w:val="num" w:pos="720"/>
        </w:tabs>
        <w:ind w:left="720" w:hanging="720"/>
      </w:pPr>
      <w:rPr>
        <w:rFonts w:ascii="Symbol" w:hAnsi="Symbol" w:hint="default"/>
        <w:b w:val="0"/>
      </w:rPr>
    </w:lvl>
    <w:lvl w:ilvl="2">
      <w:start w:val="1"/>
      <w:numFmt w:val="bullet"/>
      <w:lvlText w:val=""/>
      <w:lvlJc w:val="left"/>
      <w:pPr>
        <w:tabs>
          <w:tab w:val="num" w:pos="720"/>
        </w:tabs>
        <w:ind w:left="720" w:hanging="720"/>
      </w:pPr>
      <w:rPr>
        <w:rFonts w:ascii="Symbol" w:hAnsi="Symbol"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2B400B3"/>
    <w:multiLevelType w:val="multilevel"/>
    <w:tmpl w:val="FB1CFE2E"/>
    <w:lvl w:ilvl="0">
      <w:start w:val="1"/>
      <w:numFmt w:val="decimal"/>
      <w:lvlText w:val="%1"/>
      <w:lvlJc w:val="left"/>
      <w:pPr>
        <w:tabs>
          <w:tab w:val="num" w:pos="720"/>
        </w:tabs>
        <w:ind w:left="720" w:hanging="720"/>
      </w:pPr>
      <w:rPr>
        <w:rFonts w:ascii="Verdana" w:eastAsiaTheme="minorHAnsi" w:hAnsi="Verdana" w:cs="Arial"/>
        <w:b/>
        <w:color w:val="auto"/>
      </w:rPr>
    </w:lvl>
    <w:lvl w:ilvl="1">
      <w:start w:val="1"/>
      <w:numFmt w:val="decimal"/>
      <w:lvlText w:val="%1.%2"/>
      <w:lvlJc w:val="left"/>
      <w:pPr>
        <w:tabs>
          <w:tab w:val="num" w:pos="720"/>
        </w:tabs>
        <w:ind w:left="720" w:hanging="720"/>
      </w:pPr>
      <w:rPr>
        <w:rFonts w:hint="default"/>
        <w:b w:val="0"/>
      </w:rPr>
    </w:lvl>
    <w:lvl w:ilvl="2">
      <w:start w:val="1"/>
      <w:numFmt w:val="bullet"/>
      <w:lvlText w:val=""/>
      <w:lvlJc w:val="left"/>
      <w:pPr>
        <w:tabs>
          <w:tab w:val="num" w:pos="720"/>
        </w:tabs>
        <w:ind w:left="720" w:hanging="720"/>
      </w:pPr>
      <w:rPr>
        <w:rFonts w:ascii="Symbol" w:hAnsi="Symbol"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AEB2468"/>
    <w:multiLevelType w:val="multilevel"/>
    <w:tmpl w:val="B5C860B8"/>
    <w:lvl w:ilvl="0">
      <w:start w:val="1"/>
      <w:numFmt w:val="decimal"/>
      <w:lvlText w:val="%1"/>
      <w:lvlJc w:val="left"/>
      <w:pPr>
        <w:tabs>
          <w:tab w:val="num" w:pos="720"/>
        </w:tabs>
        <w:ind w:left="720" w:hanging="720"/>
      </w:pPr>
      <w:rPr>
        <w:rFonts w:ascii="Verdana" w:eastAsiaTheme="minorHAnsi" w:hAnsi="Verdana" w:cs="Arial"/>
        <w:b/>
        <w:color w:val="auto"/>
      </w:rPr>
    </w:lvl>
    <w:lvl w:ilvl="1">
      <w:start w:val="1"/>
      <w:numFmt w:val="decimal"/>
      <w:lvlText w:val="%1.%2"/>
      <w:lvlJc w:val="left"/>
      <w:pPr>
        <w:tabs>
          <w:tab w:val="num" w:pos="720"/>
        </w:tabs>
        <w:ind w:left="720" w:hanging="720"/>
      </w:pPr>
      <w:rPr>
        <w:rFonts w:hint="default"/>
        <w:b w:val="0"/>
      </w:rPr>
    </w:lvl>
    <w:lvl w:ilvl="2">
      <w:start w:val="1"/>
      <w:numFmt w:val="bullet"/>
      <w:lvlText w:val=""/>
      <w:lvlJc w:val="left"/>
      <w:pPr>
        <w:tabs>
          <w:tab w:val="num" w:pos="720"/>
        </w:tabs>
        <w:ind w:left="720" w:hanging="720"/>
      </w:pPr>
      <w:rPr>
        <w:rFonts w:ascii="Symbol" w:hAnsi="Symbol"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EEC5158"/>
    <w:multiLevelType w:val="hybridMultilevel"/>
    <w:tmpl w:val="C97074A6"/>
    <w:lvl w:ilvl="0" w:tplc="7E446E9E">
      <w:numFmt w:val="bullet"/>
      <w:lvlText w:val=""/>
      <w:lvlJc w:val="left"/>
      <w:pPr>
        <w:ind w:left="838" w:hanging="360"/>
      </w:pPr>
      <w:rPr>
        <w:rFonts w:ascii="Symbol" w:eastAsia="Symbol" w:hAnsi="Symbol" w:cs="Symbol" w:hint="default"/>
        <w:b w:val="0"/>
        <w:bCs w:val="0"/>
        <w:i w:val="0"/>
        <w:iCs w:val="0"/>
        <w:spacing w:val="0"/>
        <w:w w:val="99"/>
        <w:sz w:val="19"/>
        <w:szCs w:val="19"/>
        <w:lang w:val="en-US" w:eastAsia="en-US" w:bidi="ar-SA"/>
      </w:rPr>
    </w:lvl>
    <w:lvl w:ilvl="1" w:tplc="3A508A3C">
      <w:numFmt w:val="bullet"/>
      <w:lvlText w:val="•"/>
      <w:lvlJc w:val="left"/>
      <w:pPr>
        <w:ind w:left="1686" w:hanging="360"/>
      </w:pPr>
      <w:rPr>
        <w:rFonts w:hint="default"/>
        <w:lang w:val="en-US" w:eastAsia="en-US" w:bidi="ar-SA"/>
      </w:rPr>
    </w:lvl>
    <w:lvl w:ilvl="2" w:tplc="C14C36FE">
      <w:numFmt w:val="bullet"/>
      <w:lvlText w:val="•"/>
      <w:lvlJc w:val="left"/>
      <w:pPr>
        <w:ind w:left="2533" w:hanging="360"/>
      </w:pPr>
      <w:rPr>
        <w:rFonts w:hint="default"/>
        <w:lang w:val="en-US" w:eastAsia="en-US" w:bidi="ar-SA"/>
      </w:rPr>
    </w:lvl>
    <w:lvl w:ilvl="3" w:tplc="3856A1BE">
      <w:numFmt w:val="bullet"/>
      <w:lvlText w:val="•"/>
      <w:lvlJc w:val="left"/>
      <w:pPr>
        <w:ind w:left="3379" w:hanging="360"/>
      </w:pPr>
      <w:rPr>
        <w:rFonts w:hint="default"/>
        <w:lang w:val="en-US" w:eastAsia="en-US" w:bidi="ar-SA"/>
      </w:rPr>
    </w:lvl>
    <w:lvl w:ilvl="4" w:tplc="A8F8A2C2">
      <w:numFmt w:val="bullet"/>
      <w:lvlText w:val="•"/>
      <w:lvlJc w:val="left"/>
      <w:pPr>
        <w:ind w:left="4226" w:hanging="360"/>
      </w:pPr>
      <w:rPr>
        <w:rFonts w:hint="default"/>
        <w:lang w:val="en-US" w:eastAsia="en-US" w:bidi="ar-SA"/>
      </w:rPr>
    </w:lvl>
    <w:lvl w:ilvl="5" w:tplc="7076E582">
      <w:numFmt w:val="bullet"/>
      <w:lvlText w:val="•"/>
      <w:lvlJc w:val="left"/>
      <w:pPr>
        <w:ind w:left="5073" w:hanging="360"/>
      </w:pPr>
      <w:rPr>
        <w:rFonts w:hint="default"/>
        <w:lang w:val="en-US" w:eastAsia="en-US" w:bidi="ar-SA"/>
      </w:rPr>
    </w:lvl>
    <w:lvl w:ilvl="6" w:tplc="40964D2A">
      <w:numFmt w:val="bullet"/>
      <w:lvlText w:val="•"/>
      <w:lvlJc w:val="left"/>
      <w:pPr>
        <w:ind w:left="5919" w:hanging="360"/>
      </w:pPr>
      <w:rPr>
        <w:rFonts w:hint="default"/>
        <w:lang w:val="en-US" w:eastAsia="en-US" w:bidi="ar-SA"/>
      </w:rPr>
    </w:lvl>
    <w:lvl w:ilvl="7" w:tplc="C8CCBF36">
      <w:numFmt w:val="bullet"/>
      <w:lvlText w:val="•"/>
      <w:lvlJc w:val="left"/>
      <w:pPr>
        <w:ind w:left="6766" w:hanging="360"/>
      </w:pPr>
      <w:rPr>
        <w:rFonts w:hint="default"/>
        <w:lang w:val="en-US" w:eastAsia="en-US" w:bidi="ar-SA"/>
      </w:rPr>
    </w:lvl>
    <w:lvl w:ilvl="8" w:tplc="FAF2DFF2">
      <w:numFmt w:val="bullet"/>
      <w:lvlText w:val="•"/>
      <w:lvlJc w:val="left"/>
      <w:pPr>
        <w:ind w:left="7613" w:hanging="360"/>
      </w:pPr>
      <w:rPr>
        <w:rFonts w:hint="default"/>
        <w:lang w:val="en-US" w:eastAsia="en-US" w:bidi="ar-SA"/>
      </w:rPr>
    </w:lvl>
  </w:abstractNum>
  <w:abstractNum w:abstractNumId="18" w15:restartNumberingAfterBreak="0">
    <w:nsid w:val="3B04573B"/>
    <w:multiLevelType w:val="hybridMultilevel"/>
    <w:tmpl w:val="9AAE87A8"/>
    <w:lvl w:ilvl="0" w:tplc="71065784">
      <w:start w:val="1"/>
      <w:numFmt w:val="bullet"/>
      <w:lvlText w:val=""/>
      <w:lvlJc w:val="left"/>
      <w:pPr>
        <w:ind w:left="1080" w:hanging="720"/>
      </w:pPr>
      <w:rPr>
        <w:rFonts w:ascii="Symbol" w:hAnsi="Symbol" w:hint="default"/>
      </w:rPr>
    </w:lvl>
    <w:lvl w:ilvl="1" w:tplc="BCF44B82" w:tentative="1">
      <w:start w:val="1"/>
      <w:numFmt w:val="lowerLetter"/>
      <w:lvlText w:val="%2."/>
      <w:lvlJc w:val="left"/>
      <w:pPr>
        <w:ind w:left="1440" w:hanging="360"/>
      </w:pPr>
    </w:lvl>
    <w:lvl w:ilvl="2" w:tplc="3466B96C" w:tentative="1">
      <w:start w:val="1"/>
      <w:numFmt w:val="lowerRoman"/>
      <w:lvlText w:val="%3."/>
      <w:lvlJc w:val="right"/>
      <w:pPr>
        <w:ind w:left="2160" w:hanging="180"/>
      </w:pPr>
    </w:lvl>
    <w:lvl w:ilvl="3" w:tplc="FFFAD704" w:tentative="1">
      <w:start w:val="1"/>
      <w:numFmt w:val="decimal"/>
      <w:lvlText w:val="%4."/>
      <w:lvlJc w:val="left"/>
      <w:pPr>
        <w:ind w:left="2880" w:hanging="360"/>
      </w:pPr>
    </w:lvl>
    <w:lvl w:ilvl="4" w:tplc="54049CC4" w:tentative="1">
      <w:start w:val="1"/>
      <w:numFmt w:val="lowerLetter"/>
      <w:lvlText w:val="%5."/>
      <w:lvlJc w:val="left"/>
      <w:pPr>
        <w:ind w:left="3600" w:hanging="360"/>
      </w:pPr>
    </w:lvl>
    <w:lvl w:ilvl="5" w:tplc="B4CA295A" w:tentative="1">
      <w:start w:val="1"/>
      <w:numFmt w:val="lowerRoman"/>
      <w:lvlText w:val="%6."/>
      <w:lvlJc w:val="right"/>
      <w:pPr>
        <w:ind w:left="4320" w:hanging="180"/>
      </w:pPr>
    </w:lvl>
    <w:lvl w:ilvl="6" w:tplc="A454B0CC" w:tentative="1">
      <w:start w:val="1"/>
      <w:numFmt w:val="decimal"/>
      <w:lvlText w:val="%7."/>
      <w:lvlJc w:val="left"/>
      <w:pPr>
        <w:ind w:left="5040" w:hanging="360"/>
      </w:pPr>
    </w:lvl>
    <w:lvl w:ilvl="7" w:tplc="0024DCC0" w:tentative="1">
      <w:start w:val="1"/>
      <w:numFmt w:val="lowerLetter"/>
      <w:lvlText w:val="%8."/>
      <w:lvlJc w:val="left"/>
      <w:pPr>
        <w:ind w:left="5760" w:hanging="360"/>
      </w:pPr>
    </w:lvl>
    <w:lvl w:ilvl="8" w:tplc="499419A4" w:tentative="1">
      <w:start w:val="1"/>
      <w:numFmt w:val="lowerRoman"/>
      <w:lvlText w:val="%9."/>
      <w:lvlJc w:val="right"/>
      <w:pPr>
        <w:ind w:left="6480" w:hanging="180"/>
      </w:pPr>
    </w:lvl>
  </w:abstractNum>
  <w:abstractNum w:abstractNumId="19" w15:restartNumberingAfterBreak="0">
    <w:nsid w:val="3DDA1276"/>
    <w:multiLevelType w:val="hybridMultilevel"/>
    <w:tmpl w:val="3B3E4A84"/>
    <w:lvl w:ilvl="0" w:tplc="0BECAA5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6B5AA9"/>
    <w:multiLevelType w:val="hybridMultilevel"/>
    <w:tmpl w:val="DDB4C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F3017C"/>
    <w:multiLevelType w:val="hybridMultilevel"/>
    <w:tmpl w:val="30F6A41E"/>
    <w:lvl w:ilvl="0" w:tplc="0F347E2C">
      <w:start w:val="1"/>
      <w:numFmt w:val="bullet"/>
      <w:lvlText w:val=""/>
      <w:lvlJc w:val="left"/>
      <w:pPr>
        <w:tabs>
          <w:tab w:val="num" w:pos="1440"/>
        </w:tabs>
        <w:ind w:left="1440" w:hanging="360"/>
      </w:pPr>
      <w:rPr>
        <w:rFonts w:ascii="Symbol" w:hAnsi="Symbol" w:hint="default"/>
      </w:rPr>
    </w:lvl>
    <w:lvl w:ilvl="1" w:tplc="F2F68DD0">
      <w:start w:val="1"/>
      <w:numFmt w:val="bullet"/>
      <w:lvlText w:val="o"/>
      <w:lvlJc w:val="left"/>
      <w:pPr>
        <w:tabs>
          <w:tab w:val="num" w:pos="2160"/>
        </w:tabs>
        <w:ind w:left="2160" w:hanging="360"/>
      </w:pPr>
      <w:rPr>
        <w:rFonts w:ascii="Courier New" w:hAnsi="Courier New" w:cs="Courier New" w:hint="default"/>
      </w:rPr>
    </w:lvl>
    <w:lvl w:ilvl="2" w:tplc="046C1C06" w:tentative="1">
      <w:start w:val="1"/>
      <w:numFmt w:val="bullet"/>
      <w:lvlText w:val=""/>
      <w:lvlJc w:val="left"/>
      <w:pPr>
        <w:tabs>
          <w:tab w:val="num" w:pos="2880"/>
        </w:tabs>
        <w:ind w:left="2880" w:hanging="360"/>
      </w:pPr>
      <w:rPr>
        <w:rFonts w:ascii="Wingdings" w:hAnsi="Wingdings" w:hint="default"/>
      </w:rPr>
    </w:lvl>
    <w:lvl w:ilvl="3" w:tplc="738C64C8" w:tentative="1">
      <w:start w:val="1"/>
      <w:numFmt w:val="bullet"/>
      <w:lvlText w:val=""/>
      <w:lvlJc w:val="left"/>
      <w:pPr>
        <w:tabs>
          <w:tab w:val="num" w:pos="3600"/>
        </w:tabs>
        <w:ind w:left="3600" w:hanging="360"/>
      </w:pPr>
      <w:rPr>
        <w:rFonts w:ascii="Symbol" w:hAnsi="Symbol" w:hint="default"/>
      </w:rPr>
    </w:lvl>
    <w:lvl w:ilvl="4" w:tplc="B7E43E08" w:tentative="1">
      <w:start w:val="1"/>
      <w:numFmt w:val="bullet"/>
      <w:lvlText w:val="o"/>
      <w:lvlJc w:val="left"/>
      <w:pPr>
        <w:tabs>
          <w:tab w:val="num" w:pos="4320"/>
        </w:tabs>
        <w:ind w:left="4320" w:hanging="360"/>
      </w:pPr>
      <w:rPr>
        <w:rFonts w:ascii="Courier New" w:hAnsi="Courier New" w:cs="Courier New" w:hint="default"/>
      </w:rPr>
    </w:lvl>
    <w:lvl w:ilvl="5" w:tplc="2B5E32BC" w:tentative="1">
      <w:start w:val="1"/>
      <w:numFmt w:val="bullet"/>
      <w:lvlText w:val=""/>
      <w:lvlJc w:val="left"/>
      <w:pPr>
        <w:tabs>
          <w:tab w:val="num" w:pos="5040"/>
        </w:tabs>
        <w:ind w:left="5040" w:hanging="360"/>
      </w:pPr>
      <w:rPr>
        <w:rFonts w:ascii="Wingdings" w:hAnsi="Wingdings" w:hint="default"/>
      </w:rPr>
    </w:lvl>
    <w:lvl w:ilvl="6" w:tplc="B9A6BD88" w:tentative="1">
      <w:start w:val="1"/>
      <w:numFmt w:val="bullet"/>
      <w:lvlText w:val=""/>
      <w:lvlJc w:val="left"/>
      <w:pPr>
        <w:tabs>
          <w:tab w:val="num" w:pos="5760"/>
        </w:tabs>
        <w:ind w:left="5760" w:hanging="360"/>
      </w:pPr>
      <w:rPr>
        <w:rFonts w:ascii="Symbol" w:hAnsi="Symbol" w:hint="default"/>
      </w:rPr>
    </w:lvl>
    <w:lvl w:ilvl="7" w:tplc="B02C1ED8" w:tentative="1">
      <w:start w:val="1"/>
      <w:numFmt w:val="bullet"/>
      <w:lvlText w:val="o"/>
      <w:lvlJc w:val="left"/>
      <w:pPr>
        <w:tabs>
          <w:tab w:val="num" w:pos="6480"/>
        </w:tabs>
        <w:ind w:left="6480" w:hanging="360"/>
      </w:pPr>
      <w:rPr>
        <w:rFonts w:ascii="Courier New" w:hAnsi="Courier New" w:cs="Courier New" w:hint="default"/>
      </w:rPr>
    </w:lvl>
    <w:lvl w:ilvl="8" w:tplc="C06432E2"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1986E3E"/>
    <w:multiLevelType w:val="hybridMultilevel"/>
    <w:tmpl w:val="0B1A3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3663F5"/>
    <w:multiLevelType w:val="hybridMultilevel"/>
    <w:tmpl w:val="E1D2D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CA311D"/>
    <w:multiLevelType w:val="multilevel"/>
    <w:tmpl w:val="4B30E7AE"/>
    <w:lvl w:ilvl="0">
      <w:start w:val="1"/>
      <w:numFmt w:val="bullet"/>
      <w:pStyle w:val="ListBullet"/>
      <w:lvlText w:val="•"/>
      <w:lvlJc w:val="left"/>
      <w:pPr>
        <w:tabs>
          <w:tab w:val="num" w:pos="680"/>
        </w:tabs>
        <w:ind w:left="680" w:hanging="680"/>
      </w:pPr>
      <w:rPr>
        <w:rFonts w:ascii="font403" w:hAnsi="font403" w:hint="default"/>
      </w:rPr>
    </w:lvl>
    <w:lvl w:ilvl="1">
      <w:numFmt w:val="none"/>
      <w:pStyle w:val="ListBullet2"/>
      <w:lvlText w:val="•"/>
      <w:lvlJc w:val="left"/>
      <w:pPr>
        <w:tabs>
          <w:tab w:val="num" w:pos="1361"/>
        </w:tabs>
        <w:ind w:left="1361" w:hanging="681"/>
      </w:pPr>
    </w:lvl>
    <w:lvl w:ilvl="2">
      <w:numFmt w:val="none"/>
      <w:lvlText w:val=""/>
      <w:lvlJc w:val="left"/>
      <w:pPr>
        <w:tabs>
          <w:tab w:val="num" w:pos="360"/>
        </w:tabs>
      </w:pPr>
    </w:lvl>
    <w:lvl w:ilvl="3">
      <w:start w:val="1"/>
      <w:numFmt w:val="upperLetter"/>
      <w:lvlText w:val=" (%4)"/>
      <w:lvlJc w:val="left"/>
      <w:pPr>
        <w:tabs>
          <w:tab w:val="num" w:pos="2268"/>
        </w:tabs>
        <w:ind w:left="2268" w:hanging="454"/>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25" w15:restartNumberingAfterBreak="0">
    <w:nsid w:val="682F0E08"/>
    <w:multiLevelType w:val="hybridMultilevel"/>
    <w:tmpl w:val="DB4438C2"/>
    <w:lvl w:ilvl="0" w:tplc="B016A9D8">
      <w:start w:val="1"/>
      <w:numFmt w:val="bullet"/>
      <w:lvlText w:val=""/>
      <w:lvlJc w:val="left"/>
      <w:pPr>
        <w:ind w:left="1080" w:hanging="360"/>
      </w:pPr>
      <w:rPr>
        <w:rFonts w:ascii="Symbol" w:hAnsi="Symbol" w:hint="default"/>
      </w:rPr>
    </w:lvl>
    <w:lvl w:ilvl="1" w:tplc="4E3EFD66" w:tentative="1">
      <w:start w:val="1"/>
      <w:numFmt w:val="bullet"/>
      <w:lvlText w:val="o"/>
      <w:lvlJc w:val="left"/>
      <w:pPr>
        <w:ind w:left="1800" w:hanging="360"/>
      </w:pPr>
      <w:rPr>
        <w:rFonts w:ascii="Courier New" w:hAnsi="Courier New" w:cs="Courier New" w:hint="default"/>
      </w:rPr>
    </w:lvl>
    <w:lvl w:ilvl="2" w:tplc="DD661D5C" w:tentative="1">
      <w:start w:val="1"/>
      <w:numFmt w:val="bullet"/>
      <w:lvlText w:val=""/>
      <w:lvlJc w:val="left"/>
      <w:pPr>
        <w:ind w:left="2520" w:hanging="360"/>
      </w:pPr>
      <w:rPr>
        <w:rFonts w:ascii="Wingdings" w:hAnsi="Wingdings" w:hint="default"/>
      </w:rPr>
    </w:lvl>
    <w:lvl w:ilvl="3" w:tplc="B3704E1E" w:tentative="1">
      <w:start w:val="1"/>
      <w:numFmt w:val="bullet"/>
      <w:lvlText w:val=""/>
      <w:lvlJc w:val="left"/>
      <w:pPr>
        <w:ind w:left="3240" w:hanging="360"/>
      </w:pPr>
      <w:rPr>
        <w:rFonts w:ascii="Symbol" w:hAnsi="Symbol" w:hint="default"/>
      </w:rPr>
    </w:lvl>
    <w:lvl w:ilvl="4" w:tplc="388811F2" w:tentative="1">
      <w:start w:val="1"/>
      <w:numFmt w:val="bullet"/>
      <w:lvlText w:val="o"/>
      <w:lvlJc w:val="left"/>
      <w:pPr>
        <w:ind w:left="3960" w:hanging="360"/>
      </w:pPr>
      <w:rPr>
        <w:rFonts w:ascii="Courier New" w:hAnsi="Courier New" w:cs="Courier New" w:hint="default"/>
      </w:rPr>
    </w:lvl>
    <w:lvl w:ilvl="5" w:tplc="F2C2AD0E" w:tentative="1">
      <w:start w:val="1"/>
      <w:numFmt w:val="bullet"/>
      <w:lvlText w:val=""/>
      <w:lvlJc w:val="left"/>
      <w:pPr>
        <w:ind w:left="4680" w:hanging="360"/>
      </w:pPr>
      <w:rPr>
        <w:rFonts w:ascii="Wingdings" w:hAnsi="Wingdings" w:hint="default"/>
      </w:rPr>
    </w:lvl>
    <w:lvl w:ilvl="6" w:tplc="8E725544" w:tentative="1">
      <w:start w:val="1"/>
      <w:numFmt w:val="bullet"/>
      <w:lvlText w:val=""/>
      <w:lvlJc w:val="left"/>
      <w:pPr>
        <w:ind w:left="5400" w:hanging="360"/>
      </w:pPr>
      <w:rPr>
        <w:rFonts w:ascii="Symbol" w:hAnsi="Symbol" w:hint="default"/>
      </w:rPr>
    </w:lvl>
    <w:lvl w:ilvl="7" w:tplc="A45624FE" w:tentative="1">
      <w:start w:val="1"/>
      <w:numFmt w:val="bullet"/>
      <w:lvlText w:val="o"/>
      <w:lvlJc w:val="left"/>
      <w:pPr>
        <w:ind w:left="6120" w:hanging="360"/>
      </w:pPr>
      <w:rPr>
        <w:rFonts w:ascii="Courier New" w:hAnsi="Courier New" w:cs="Courier New" w:hint="default"/>
      </w:rPr>
    </w:lvl>
    <w:lvl w:ilvl="8" w:tplc="9296FC2E" w:tentative="1">
      <w:start w:val="1"/>
      <w:numFmt w:val="bullet"/>
      <w:lvlText w:val=""/>
      <w:lvlJc w:val="left"/>
      <w:pPr>
        <w:ind w:left="6840" w:hanging="360"/>
      </w:pPr>
      <w:rPr>
        <w:rFonts w:ascii="Wingdings" w:hAnsi="Wingdings" w:hint="default"/>
      </w:rPr>
    </w:lvl>
  </w:abstractNum>
  <w:abstractNum w:abstractNumId="26" w15:restartNumberingAfterBreak="0">
    <w:nsid w:val="6B057985"/>
    <w:multiLevelType w:val="hybridMultilevel"/>
    <w:tmpl w:val="53C05788"/>
    <w:lvl w:ilvl="0" w:tplc="37F88938">
      <w:start w:val="1"/>
      <w:numFmt w:val="bullet"/>
      <w:lvlText w:val=""/>
      <w:lvlJc w:val="left"/>
      <w:pPr>
        <w:ind w:left="1080" w:hanging="360"/>
      </w:pPr>
      <w:rPr>
        <w:rFonts w:ascii="Symbol" w:hAnsi="Symbol" w:hint="default"/>
      </w:rPr>
    </w:lvl>
    <w:lvl w:ilvl="1" w:tplc="9CE2F17A" w:tentative="1">
      <w:start w:val="1"/>
      <w:numFmt w:val="bullet"/>
      <w:lvlText w:val="o"/>
      <w:lvlJc w:val="left"/>
      <w:pPr>
        <w:ind w:left="1800" w:hanging="360"/>
      </w:pPr>
      <w:rPr>
        <w:rFonts w:ascii="Courier New" w:hAnsi="Courier New" w:cs="Courier New" w:hint="default"/>
      </w:rPr>
    </w:lvl>
    <w:lvl w:ilvl="2" w:tplc="63D093E2" w:tentative="1">
      <w:start w:val="1"/>
      <w:numFmt w:val="bullet"/>
      <w:lvlText w:val=""/>
      <w:lvlJc w:val="left"/>
      <w:pPr>
        <w:ind w:left="2520" w:hanging="360"/>
      </w:pPr>
      <w:rPr>
        <w:rFonts w:ascii="Wingdings" w:hAnsi="Wingdings" w:hint="default"/>
      </w:rPr>
    </w:lvl>
    <w:lvl w:ilvl="3" w:tplc="C7802A7E" w:tentative="1">
      <w:start w:val="1"/>
      <w:numFmt w:val="bullet"/>
      <w:lvlText w:val=""/>
      <w:lvlJc w:val="left"/>
      <w:pPr>
        <w:ind w:left="3240" w:hanging="360"/>
      </w:pPr>
      <w:rPr>
        <w:rFonts w:ascii="Symbol" w:hAnsi="Symbol" w:hint="default"/>
      </w:rPr>
    </w:lvl>
    <w:lvl w:ilvl="4" w:tplc="B254D3F4" w:tentative="1">
      <w:start w:val="1"/>
      <w:numFmt w:val="bullet"/>
      <w:lvlText w:val="o"/>
      <w:lvlJc w:val="left"/>
      <w:pPr>
        <w:ind w:left="3960" w:hanging="360"/>
      </w:pPr>
      <w:rPr>
        <w:rFonts w:ascii="Courier New" w:hAnsi="Courier New" w:cs="Courier New" w:hint="default"/>
      </w:rPr>
    </w:lvl>
    <w:lvl w:ilvl="5" w:tplc="B442BC40" w:tentative="1">
      <w:start w:val="1"/>
      <w:numFmt w:val="bullet"/>
      <w:lvlText w:val=""/>
      <w:lvlJc w:val="left"/>
      <w:pPr>
        <w:ind w:left="4680" w:hanging="360"/>
      </w:pPr>
      <w:rPr>
        <w:rFonts w:ascii="Wingdings" w:hAnsi="Wingdings" w:hint="default"/>
      </w:rPr>
    </w:lvl>
    <w:lvl w:ilvl="6" w:tplc="79AAEFB0" w:tentative="1">
      <w:start w:val="1"/>
      <w:numFmt w:val="bullet"/>
      <w:lvlText w:val=""/>
      <w:lvlJc w:val="left"/>
      <w:pPr>
        <w:ind w:left="5400" w:hanging="360"/>
      </w:pPr>
      <w:rPr>
        <w:rFonts w:ascii="Symbol" w:hAnsi="Symbol" w:hint="default"/>
      </w:rPr>
    </w:lvl>
    <w:lvl w:ilvl="7" w:tplc="DAE63D1E" w:tentative="1">
      <w:start w:val="1"/>
      <w:numFmt w:val="bullet"/>
      <w:lvlText w:val="o"/>
      <w:lvlJc w:val="left"/>
      <w:pPr>
        <w:ind w:left="6120" w:hanging="360"/>
      </w:pPr>
      <w:rPr>
        <w:rFonts w:ascii="Courier New" w:hAnsi="Courier New" w:cs="Courier New" w:hint="default"/>
      </w:rPr>
    </w:lvl>
    <w:lvl w:ilvl="8" w:tplc="3C54DE5C" w:tentative="1">
      <w:start w:val="1"/>
      <w:numFmt w:val="bullet"/>
      <w:lvlText w:val=""/>
      <w:lvlJc w:val="left"/>
      <w:pPr>
        <w:ind w:left="6840" w:hanging="360"/>
      </w:pPr>
      <w:rPr>
        <w:rFonts w:ascii="Wingdings" w:hAnsi="Wingdings" w:hint="default"/>
      </w:rPr>
    </w:lvl>
  </w:abstractNum>
  <w:abstractNum w:abstractNumId="27" w15:restartNumberingAfterBreak="0">
    <w:nsid w:val="6F5314FE"/>
    <w:multiLevelType w:val="hybridMultilevel"/>
    <w:tmpl w:val="F48AE324"/>
    <w:lvl w:ilvl="0" w:tplc="46E08A6A">
      <w:start w:val="1"/>
      <w:numFmt w:val="bullet"/>
      <w:lvlText w:val=""/>
      <w:lvlJc w:val="left"/>
      <w:pPr>
        <w:ind w:left="1080" w:hanging="360"/>
      </w:pPr>
      <w:rPr>
        <w:rFonts w:ascii="Symbol" w:hAnsi="Symbol" w:hint="default"/>
      </w:rPr>
    </w:lvl>
    <w:lvl w:ilvl="1" w:tplc="89609CDE" w:tentative="1">
      <w:start w:val="1"/>
      <w:numFmt w:val="bullet"/>
      <w:lvlText w:val="o"/>
      <w:lvlJc w:val="left"/>
      <w:pPr>
        <w:ind w:left="1800" w:hanging="360"/>
      </w:pPr>
      <w:rPr>
        <w:rFonts w:ascii="Courier New" w:hAnsi="Courier New" w:cs="Courier New" w:hint="default"/>
      </w:rPr>
    </w:lvl>
    <w:lvl w:ilvl="2" w:tplc="8D6A8E4A" w:tentative="1">
      <w:start w:val="1"/>
      <w:numFmt w:val="bullet"/>
      <w:lvlText w:val=""/>
      <w:lvlJc w:val="left"/>
      <w:pPr>
        <w:ind w:left="2520" w:hanging="360"/>
      </w:pPr>
      <w:rPr>
        <w:rFonts w:ascii="Wingdings" w:hAnsi="Wingdings" w:hint="default"/>
      </w:rPr>
    </w:lvl>
    <w:lvl w:ilvl="3" w:tplc="481E2C2E" w:tentative="1">
      <w:start w:val="1"/>
      <w:numFmt w:val="bullet"/>
      <w:lvlText w:val=""/>
      <w:lvlJc w:val="left"/>
      <w:pPr>
        <w:ind w:left="3240" w:hanging="360"/>
      </w:pPr>
      <w:rPr>
        <w:rFonts w:ascii="Symbol" w:hAnsi="Symbol" w:hint="default"/>
      </w:rPr>
    </w:lvl>
    <w:lvl w:ilvl="4" w:tplc="5F7A6284" w:tentative="1">
      <w:start w:val="1"/>
      <w:numFmt w:val="bullet"/>
      <w:lvlText w:val="o"/>
      <w:lvlJc w:val="left"/>
      <w:pPr>
        <w:ind w:left="3960" w:hanging="360"/>
      </w:pPr>
      <w:rPr>
        <w:rFonts w:ascii="Courier New" w:hAnsi="Courier New" w:cs="Courier New" w:hint="default"/>
      </w:rPr>
    </w:lvl>
    <w:lvl w:ilvl="5" w:tplc="D70C9286" w:tentative="1">
      <w:start w:val="1"/>
      <w:numFmt w:val="bullet"/>
      <w:lvlText w:val=""/>
      <w:lvlJc w:val="left"/>
      <w:pPr>
        <w:ind w:left="4680" w:hanging="360"/>
      </w:pPr>
      <w:rPr>
        <w:rFonts w:ascii="Wingdings" w:hAnsi="Wingdings" w:hint="default"/>
      </w:rPr>
    </w:lvl>
    <w:lvl w:ilvl="6" w:tplc="9A24FF66" w:tentative="1">
      <w:start w:val="1"/>
      <w:numFmt w:val="bullet"/>
      <w:lvlText w:val=""/>
      <w:lvlJc w:val="left"/>
      <w:pPr>
        <w:ind w:left="5400" w:hanging="360"/>
      </w:pPr>
      <w:rPr>
        <w:rFonts w:ascii="Symbol" w:hAnsi="Symbol" w:hint="default"/>
      </w:rPr>
    </w:lvl>
    <w:lvl w:ilvl="7" w:tplc="B4720764" w:tentative="1">
      <w:start w:val="1"/>
      <w:numFmt w:val="bullet"/>
      <w:lvlText w:val="o"/>
      <w:lvlJc w:val="left"/>
      <w:pPr>
        <w:ind w:left="6120" w:hanging="360"/>
      </w:pPr>
      <w:rPr>
        <w:rFonts w:ascii="Courier New" w:hAnsi="Courier New" w:cs="Courier New" w:hint="default"/>
      </w:rPr>
    </w:lvl>
    <w:lvl w:ilvl="8" w:tplc="DA1E57EE" w:tentative="1">
      <w:start w:val="1"/>
      <w:numFmt w:val="bullet"/>
      <w:lvlText w:val=""/>
      <w:lvlJc w:val="left"/>
      <w:pPr>
        <w:ind w:left="6840" w:hanging="360"/>
      </w:pPr>
      <w:rPr>
        <w:rFonts w:ascii="Wingdings" w:hAnsi="Wingdings" w:hint="default"/>
      </w:rPr>
    </w:lvl>
  </w:abstractNum>
  <w:abstractNum w:abstractNumId="28" w15:restartNumberingAfterBreak="0">
    <w:nsid w:val="6FA26CAD"/>
    <w:multiLevelType w:val="hybridMultilevel"/>
    <w:tmpl w:val="F98C3916"/>
    <w:lvl w:ilvl="0" w:tplc="54721ECE">
      <w:start w:val="1"/>
      <w:numFmt w:val="bullet"/>
      <w:lvlText w:val=""/>
      <w:lvlJc w:val="left"/>
      <w:pPr>
        <w:ind w:left="1080" w:hanging="360"/>
      </w:pPr>
      <w:rPr>
        <w:rFonts w:ascii="Symbol" w:hAnsi="Symbol" w:hint="default"/>
      </w:rPr>
    </w:lvl>
    <w:lvl w:ilvl="1" w:tplc="47C6E72A" w:tentative="1">
      <w:start w:val="1"/>
      <w:numFmt w:val="bullet"/>
      <w:lvlText w:val="o"/>
      <w:lvlJc w:val="left"/>
      <w:pPr>
        <w:ind w:left="1800" w:hanging="360"/>
      </w:pPr>
      <w:rPr>
        <w:rFonts w:ascii="Courier New" w:hAnsi="Courier New" w:cs="Courier New" w:hint="default"/>
      </w:rPr>
    </w:lvl>
    <w:lvl w:ilvl="2" w:tplc="F3D83664" w:tentative="1">
      <w:start w:val="1"/>
      <w:numFmt w:val="bullet"/>
      <w:lvlText w:val=""/>
      <w:lvlJc w:val="left"/>
      <w:pPr>
        <w:ind w:left="2520" w:hanging="360"/>
      </w:pPr>
      <w:rPr>
        <w:rFonts w:ascii="Wingdings" w:hAnsi="Wingdings" w:hint="default"/>
      </w:rPr>
    </w:lvl>
    <w:lvl w:ilvl="3" w:tplc="08BEA2B0" w:tentative="1">
      <w:start w:val="1"/>
      <w:numFmt w:val="bullet"/>
      <w:lvlText w:val=""/>
      <w:lvlJc w:val="left"/>
      <w:pPr>
        <w:ind w:left="3240" w:hanging="360"/>
      </w:pPr>
      <w:rPr>
        <w:rFonts w:ascii="Symbol" w:hAnsi="Symbol" w:hint="default"/>
      </w:rPr>
    </w:lvl>
    <w:lvl w:ilvl="4" w:tplc="D9C86E16" w:tentative="1">
      <w:start w:val="1"/>
      <w:numFmt w:val="bullet"/>
      <w:lvlText w:val="o"/>
      <w:lvlJc w:val="left"/>
      <w:pPr>
        <w:ind w:left="3960" w:hanging="360"/>
      </w:pPr>
      <w:rPr>
        <w:rFonts w:ascii="Courier New" w:hAnsi="Courier New" w:cs="Courier New" w:hint="default"/>
      </w:rPr>
    </w:lvl>
    <w:lvl w:ilvl="5" w:tplc="A7FCFA1E" w:tentative="1">
      <w:start w:val="1"/>
      <w:numFmt w:val="bullet"/>
      <w:lvlText w:val=""/>
      <w:lvlJc w:val="left"/>
      <w:pPr>
        <w:ind w:left="4680" w:hanging="360"/>
      </w:pPr>
      <w:rPr>
        <w:rFonts w:ascii="Wingdings" w:hAnsi="Wingdings" w:hint="default"/>
      </w:rPr>
    </w:lvl>
    <w:lvl w:ilvl="6" w:tplc="14123A1E" w:tentative="1">
      <w:start w:val="1"/>
      <w:numFmt w:val="bullet"/>
      <w:lvlText w:val=""/>
      <w:lvlJc w:val="left"/>
      <w:pPr>
        <w:ind w:left="5400" w:hanging="360"/>
      </w:pPr>
      <w:rPr>
        <w:rFonts w:ascii="Symbol" w:hAnsi="Symbol" w:hint="default"/>
      </w:rPr>
    </w:lvl>
    <w:lvl w:ilvl="7" w:tplc="DB2255BE" w:tentative="1">
      <w:start w:val="1"/>
      <w:numFmt w:val="bullet"/>
      <w:lvlText w:val="o"/>
      <w:lvlJc w:val="left"/>
      <w:pPr>
        <w:ind w:left="6120" w:hanging="360"/>
      </w:pPr>
      <w:rPr>
        <w:rFonts w:ascii="Courier New" w:hAnsi="Courier New" w:cs="Courier New" w:hint="default"/>
      </w:rPr>
    </w:lvl>
    <w:lvl w:ilvl="8" w:tplc="AE300044" w:tentative="1">
      <w:start w:val="1"/>
      <w:numFmt w:val="bullet"/>
      <w:lvlText w:val=""/>
      <w:lvlJc w:val="left"/>
      <w:pPr>
        <w:ind w:left="6840" w:hanging="360"/>
      </w:pPr>
      <w:rPr>
        <w:rFonts w:ascii="Wingdings" w:hAnsi="Wingdings" w:hint="default"/>
      </w:rPr>
    </w:lvl>
  </w:abstractNum>
  <w:abstractNum w:abstractNumId="29" w15:restartNumberingAfterBreak="0">
    <w:nsid w:val="72057A21"/>
    <w:multiLevelType w:val="hybridMultilevel"/>
    <w:tmpl w:val="48BE1452"/>
    <w:lvl w:ilvl="0" w:tplc="DE840FDC">
      <w:start w:val="1"/>
      <w:numFmt w:val="bullet"/>
      <w:lvlText w:val=""/>
      <w:lvlJc w:val="left"/>
      <w:pPr>
        <w:ind w:left="1080" w:hanging="360"/>
      </w:pPr>
      <w:rPr>
        <w:rFonts w:ascii="Symbol" w:hAnsi="Symbol" w:hint="default"/>
      </w:rPr>
    </w:lvl>
    <w:lvl w:ilvl="1" w:tplc="D1A43416" w:tentative="1">
      <w:start w:val="1"/>
      <w:numFmt w:val="bullet"/>
      <w:lvlText w:val="o"/>
      <w:lvlJc w:val="left"/>
      <w:pPr>
        <w:ind w:left="1800" w:hanging="360"/>
      </w:pPr>
      <w:rPr>
        <w:rFonts w:ascii="Courier New" w:hAnsi="Courier New" w:cs="Courier New" w:hint="default"/>
      </w:rPr>
    </w:lvl>
    <w:lvl w:ilvl="2" w:tplc="C012E502" w:tentative="1">
      <w:start w:val="1"/>
      <w:numFmt w:val="bullet"/>
      <w:lvlText w:val=""/>
      <w:lvlJc w:val="left"/>
      <w:pPr>
        <w:ind w:left="2520" w:hanging="360"/>
      </w:pPr>
      <w:rPr>
        <w:rFonts w:ascii="Wingdings" w:hAnsi="Wingdings" w:hint="default"/>
      </w:rPr>
    </w:lvl>
    <w:lvl w:ilvl="3" w:tplc="FDFC6D06" w:tentative="1">
      <w:start w:val="1"/>
      <w:numFmt w:val="bullet"/>
      <w:lvlText w:val=""/>
      <w:lvlJc w:val="left"/>
      <w:pPr>
        <w:ind w:left="3240" w:hanging="360"/>
      </w:pPr>
      <w:rPr>
        <w:rFonts w:ascii="Symbol" w:hAnsi="Symbol" w:hint="default"/>
      </w:rPr>
    </w:lvl>
    <w:lvl w:ilvl="4" w:tplc="09E2633E" w:tentative="1">
      <w:start w:val="1"/>
      <w:numFmt w:val="bullet"/>
      <w:lvlText w:val="o"/>
      <w:lvlJc w:val="left"/>
      <w:pPr>
        <w:ind w:left="3960" w:hanging="360"/>
      </w:pPr>
      <w:rPr>
        <w:rFonts w:ascii="Courier New" w:hAnsi="Courier New" w:cs="Courier New" w:hint="default"/>
      </w:rPr>
    </w:lvl>
    <w:lvl w:ilvl="5" w:tplc="DDEEB24C" w:tentative="1">
      <w:start w:val="1"/>
      <w:numFmt w:val="bullet"/>
      <w:lvlText w:val=""/>
      <w:lvlJc w:val="left"/>
      <w:pPr>
        <w:ind w:left="4680" w:hanging="360"/>
      </w:pPr>
      <w:rPr>
        <w:rFonts w:ascii="Wingdings" w:hAnsi="Wingdings" w:hint="default"/>
      </w:rPr>
    </w:lvl>
    <w:lvl w:ilvl="6" w:tplc="9A427914" w:tentative="1">
      <w:start w:val="1"/>
      <w:numFmt w:val="bullet"/>
      <w:lvlText w:val=""/>
      <w:lvlJc w:val="left"/>
      <w:pPr>
        <w:ind w:left="5400" w:hanging="360"/>
      </w:pPr>
      <w:rPr>
        <w:rFonts w:ascii="Symbol" w:hAnsi="Symbol" w:hint="default"/>
      </w:rPr>
    </w:lvl>
    <w:lvl w:ilvl="7" w:tplc="6A664ADC" w:tentative="1">
      <w:start w:val="1"/>
      <w:numFmt w:val="bullet"/>
      <w:lvlText w:val="o"/>
      <w:lvlJc w:val="left"/>
      <w:pPr>
        <w:ind w:left="6120" w:hanging="360"/>
      </w:pPr>
      <w:rPr>
        <w:rFonts w:ascii="Courier New" w:hAnsi="Courier New" w:cs="Courier New" w:hint="default"/>
      </w:rPr>
    </w:lvl>
    <w:lvl w:ilvl="8" w:tplc="45820EA6" w:tentative="1">
      <w:start w:val="1"/>
      <w:numFmt w:val="bullet"/>
      <w:lvlText w:val=""/>
      <w:lvlJc w:val="left"/>
      <w:pPr>
        <w:ind w:left="6840" w:hanging="360"/>
      </w:pPr>
      <w:rPr>
        <w:rFonts w:ascii="Wingdings" w:hAnsi="Wingdings" w:hint="default"/>
      </w:rPr>
    </w:lvl>
  </w:abstractNum>
  <w:abstractNum w:abstractNumId="30" w15:restartNumberingAfterBreak="0">
    <w:nsid w:val="753C427D"/>
    <w:multiLevelType w:val="multilevel"/>
    <w:tmpl w:val="E34A519E"/>
    <w:lvl w:ilvl="0">
      <w:start w:val="1"/>
      <w:numFmt w:val="decimal"/>
      <w:lvlText w:val="%1"/>
      <w:lvlJc w:val="left"/>
      <w:pPr>
        <w:tabs>
          <w:tab w:val="num" w:pos="720"/>
        </w:tabs>
        <w:ind w:left="720" w:hanging="720"/>
      </w:pPr>
      <w:rPr>
        <w:rFonts w:ascii="Verdana" w:eastAsiaTheme="minorHAnsi" w:hAnsi="Verdana" w:cs="Arial"/>
        <w:b/>
        <w:color w:val="auto"/>
      </w:rPr>
    </w:lvl>
    <w:lvl w:ilvl="1">
      <w:start w:val="1"/>
      <w:numFmt w:val="decimal"/>
      <w:lvlText w:val="%1.%2"/>
      <w:lvlJc w:val="left"/>
      <w:pPr>
        <w:tabs>
          <w:tab w:val="num" w:pos="720"/>
        </w:tabs>
        <w:ind w:left="720" w:hanging="720"/>
      </w:pPr>
      <w:rPr>
        <w:rFonts w:hint="default"/>
        <w:b w:val="0"/>
      </w:rPr>
    </w:lvl>
    <w:lvl w:ilvl="2">
      <w:start w:val="1"/>
      <w:numFmt w:val="bullet"/>
      <w:lvlText w:val=""/>
      <w:lvlJc w:val="left"/>
      <w:pPr>
        <w:tabs>
          <w:tab w:val="num" w:pos="720"/>
        </w:tabs>
        <w:ind w:left="720" w:hanging="720"/>
      </w:pPr>
      <w:rPr>
        <w:rFonts w:ascii="Symbol" w:hAnsi="Symbol"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5D94FD5"/>
    <w:multiLevelType w:val="multilevel"/>
    <w:tmpl w:val="E34A519E"/>
    <w:lvl w:ilvl="0">
      <w:start w:val="1"/>
      <w:numFmt w:val="decimal"/>
      <w:lvlText w:val="%1"/>
      <w:lvlJc w:val="left"/>
      <w:pPr>
        <w:tabs>
          <w:tab w:val="num" w:pos="720"/>
        </w:tabs>
        <w:ind w:left="720" w:hanging="720"/>
      </w:pPr>
      <w:rPr>
        <w:rFonts w:ascii="Verdana" w:eastAsiaTheme="minorHAnsi" w:hAnsi="Verdana" w:cs="Arial"/>
        <w:b/>
        <w:color w:val="auto"/>
      </w:rPr>
    </w:lvl>
    <w:lvl w:ilvl="1">
      <w:start w:val="1"/>
      <w:numFmt w:val="decimal"/>
      <w:lvlText w:val="%1.%2"/>
      <w:lvlJc w:val="left"/>
      <w:pPr>
        <w:tabs>
          <w:tab w:val="num" w:pos="720"/>
        </w:tabs>
        <w:ind w:left="720" w:hanging="720"/>
      </w:pPr>
      <w:rPr>
        <w:rFonts w:hint="default"/>
        <w:b w:val="0"/>
      </w:rPr>
    </w:lvl>
    <w:lvl w:ilvl="2">
      <w:start w:val="1"/>
      <w:numFmt w:val="bullet"/>
      <w:lvlText w:val=""/>
      <w:lvlJc w:val="left"/>
      <w:pPr>
        <w:tabs>
          <w:tab w:val="num" w:pos="720"/>
        </w:tabs>
        <w:ind w:left="720" w:hanging="720"/>
      </w:pPr>
      <w:rPr>
        <w:rFonts w:ascii="Symbol" w:hAnsi="Symbol"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A0D0F67"/>
    <w:multiLevelType w:val="hybridMultilevel"/>
    <w:tmpl w:val="468490A0"/>
    <w:lvl w:ilvl="0" w:tplc="C8064C54">
      <w:start w:val="1"/>
      <w:numFmt w:val="decimal"/>
      <w:lvlText w:val="%1."/>
      <w:lvlJc w:val="left"/>
      <w:pPr>
        <w:ind w:left="720" w:hanging="360"/>
      </w:pPr>
    </w:lvl>
    <w:lvl w:ilvl="1" w:tplc="9EE42978" w:tentative="1">
      <w:start w:val="1"/>
      <w:numFmt w:val="lowerLetter"/>
      <w:lvlText w:val="%2."/>
      <w:lvlJc w:val="left"/>
      <w:pPr>
        <w:ind w:left="1440" w:hanging="360"/>
      </w:pPr>
    </w:lvl>
    <w:lvl w:ilvl="2" w:tplc="35E4F306" w:tentative="1">
      <w:start w:val="1"/>
      <w:numFmt w:val="lowerRoman"/>
      <w:lvlText w:val="%3."/>
      <w:lvlJc w:val="right"/>
      <w:pPr>
        <w:ind w:left="2160" w:hanging="180"/>
      </w:pPr>
    </w:lvl>
    <w:lvl w:ilvl="3" w:tplc="BAAC1046" w:tentative="1">
      <w:start w:val="1"/>
      <w:numFmt w:val="decimal"/>
      <w:lvlText w:val="%4."/>
      <w:lvlJc w:val="left"/>
      <w:pPr>
        <w:ind w:left="2880" w:hanging="360"/>
      </w:pPr>
    </w:lvl>
    <w:lvl w:ilvl="4" w:tplc="BA282F1A" w:tentative="1">
      <w:start w:val="1"/>
      <w:numFmt w:val="lowerLetter"/>
      <w:lvlText w:val="%5."/>
      <w:lvlJc w:val="left"/>
      <w:pPr>
        <w:ind w:left="3600" w:hanging="360"/>
      </w:pPr>
    </w:lvl>
    <w:lvl w:ilvl="5" w:tplc="40149894" w:tentative="1">
      <w:start w:val="1"/>
      <w:numFmt w:val="lowerRoman"/>
      <w:lvlText w:val="%6."/>
      <w:lvlJc w:val="right"/>
      <w:pPr>
        <w:ind w:left="4320" w:hanging="180"/>
      </w:pPr>
    </w:lvl>
    <w:lvl w:ilvl="6" w:tplc="13B6A4E2" w:tentative="1">
      <w:start w:val="1"/>
      <w:numFmt w:val="decimal"/>
      <w:lvlText w:val="%7."/>
      <w:lvlJc w:val="left"/>
      <w:pPr>
        <w:ind w:left="5040" w:hanging="360"/>
      </w:pPr>
    </w:lvl>
    <w:lvl w:ilvl="7" w:tplc="F4563CA8" w:tentative="1">
      <w:start w:val="1"/>
      <w:numFmt w:val="lowerLetter"/>
      <w:lvlText w:val="%8."/>
      <w:lvlJc w:val="left"/>
      <w:pPr>
        <w:ind w:left="5760" w:hanging="360"/>
      </w:pPr>
    </w:lvl>
    <w:lvl w:ilvl="8" w:tplc="461C11DA" w:tentative="1">
      <w:start w:val="1"/>
      <w:numFmt w:val="lowerRoman"/>
      <w:lvlText w:val="%9."/>
      <w:lvlJc w:val="right"/>
      <w:pPr>
        <w:ind w:left="6480" w:hanging="180"/>
      </w:pPr>
    </w:lvl>
  </w:abstractNum>
  <w:abstractNum w:abstractNumId="33" w15:restartNumberingAfterBreak="0">
    <w:nsid w:val="7DF5643A"/>
    <w:multiLevelType w:val="multilevel"/>
    <w:tmpl w:val="A692B744"/>
    <w:lvl w:ilvl="0">
      <w:start w:val="1"/>
      <w:numFmt w:val="bullet"/>
      <w:lvlText w:val=""/>
      <w:lvlJc w:val="left"/>
      <w:pPr>
        <w:tabs>
          <w:tab w:val="num" w:pos="1440"/>
        </w:tabs>
        <w:ind w:left="1440" w:hanging="720"/>
      </w:pPr>
      <w:rPr>
        <w:rFonts w:ascii="Symbol" w:hAnsi="Symbol" w:hint="default"/>
        <w:b/>
        <w:color w:val="auto"/>
      </w:rPr>
    </w:lvl>
    <w:lvl w:ilvl="1">
      <w:start w:val="1"/>
      <w:numFmt w:val="decimal"/>
      <w:lvlText w:val="%1.%2"/>
      <w:lvlJc w:val="left"/>
      <w:pPr>
        <w:tabs>
          <w:tab w:val="num" w:pos="1440"/>
        </w:tabs>
        <w:ind w:left="1440" w:hanging="720"/>
      </w:pPr>
      <w:rPr>
        <w:rFonts w:hint="default"/>
        <w:b w:val="0"/>
      </w:rPr>
    </w:lvl>
    <w:lvl w:ilvl="2">
      <w:start w:val="1"/>
      <w:numFmt w:val="bullet"/>
      <w:lvlText w:val=""/>
      <w:lvlJc w:val="left"/>
      <w:pPr>
        <w:tabs>
          <w:tab w:val="num" w:pos="1440"/>
        </w:tabs>
        <w:ind w:left="1440" w:hanging="720"/>
      </w:pPr>
      <w:rPr>
        <w:rFonts w:ascii="Symbol" w:hAnsi="Symbol" w:hint="default"/>
        <w:b w:val="0"/>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num w:numId="1" w16cid:durableId="61218242">
    <w:abstractNumId w:val="0"/>
  </w:num>
  <w:num w:numId="2" w16cid:durableId="1238129054">
    <w:abstractNumId w:val="13"/>
  </w:num>
  <w:num w:numId="3" w16cid:durableId="863247268">
    <w:abstractNumId w:val="5"/>
  </w:num>
  <w:num w:numId="4" w16cid:durableId="22948022">
    <w:abstractNumId w:val="15"/>
  </w:num>
  <w:num w:numId="5" w16cid:durableId="170267496">
    <w:abstractNumId w:val="21"/>
  </w:num>
  <w:num w:numId="6" w16cid:durableId="910771972">
    <w:abstractNumId w:val="18"/>
  </w:num>
  <w:num w:numId="7" w16cid:durableId="1126659878">
    <w:abstractNumId w:val="7"/>
  </w:num>
  <w:num w:numId="8" w16cid:durableId="123237504">
    <w:abstractNumId w:val="16"/>
  </w:num>
  <w:num w:numId="9" w16cid:durableId="1395160324">
    <w:abstractNumId w:val="3"/>
  </w:num>
  <w:num w:numId="10" w16cid:durableId="1552306154">
    <w:abstractNumId w:val="32"/>
  </w:num>
  <w:num w:numId="11" w16cid:durableId="173806131">
    <w:abstractNumId w:val="4"/>
  </w:num>
  <w:num w:numId="12" w16cid:durableId="554007535">
    <w:abstractNumId w:val="31"/>
  </w:num>
  <w:num w:numId="13" w16cid:durableId="756638769">
    <w:abstractNumId w:val="9"/>
  </w:num>
  <w:num w:numId="14" w16cid:durableId="1203639622">
    <w:abstractNumId w:val="30"/>
  </w:num>
  <w:num w:numId="15" w16cid:durableId="145827551">
    <w:abstractNumId w:val="33"/>
  </w:num>
  <w:num w:numId="16" w16cid:durableId="400325507">
    <w:abstractNumId w:val="14"/>
  </w:num>
  <w:num w:numId="17" w16cid:durableId="1873424084">
    <w:abstractNumId w:val="27"/>
  </w:num>
  <w:num w:numId="18" w16cid:durableId="164127553">
    <w:abstractNumId w:val="29"/>
  </w:num>
  <w:num w:numId="19" w16cid:durableId="1959602332">
    <w:abstractNumId w:val="6"/>
  </w:num>
  <w:num w:numId="20" w16cid:durableId="1417940117">
    <w:abstractNumId w:val="25"/>
  </w:num>
  <w:num w:numId="21" w16cid:durableId="1756586827">
    <w:abstractNumId w:val="26"/>
  </w:num>
  <w:num w:numId="22" w16cid:durableId="354234715">
    <w:abstractNumId w:val="11"/>
  </w:num>
  <w:num w:numId="23" w16cid:durableId="185290597">
    <w:abstractNumId w:val="1"/>
  </w:num>
  <w:num w:numId="24" w16cid:durableId="149367231">
    <w:abstractNumId w:val="28"/>
  </w:num>
  <w:num w:numId="25" w16cid:durableId="1150319999">
    <w:abstractNumId w:val="20"/>
  </w:num>
  <w:num w:numId="26" w16cid:durableId="734668517">
    <w:abstractNumId w:val="22"/>
  </w:num>
  <w:num w:numId="27" w16cid:durableId="1307127594">
    <w:abstractNumId w:val="2"/>
  </w:num>
  <w:num w:numId="28" w16cid:durableId="738135751">
    <w:abstractNumId w:val="12"/>
  </w:num>
  <w:num w:numId="29" w16cid:durableId="1152061827">
    <w:abstractNumId w:val="8"/>
  </w:num>
  <w:num w:numId="30" w16cid:durableId="745108060">
    <w:abstractNumId w:val="24"/>
  </w:num>
  <w:num w:numId="31" w16cid:durableId="413093788">
    <w:abstractNumId w:val="17"/>
  </w:num>
  <w:num w:numId="32" w16cid:durableId="789320623">
    <w:abstractNumId w:val="10"/>
  </w:num>
  <w:num w:numId="33" w16cid:durableId="1322153823">
    <w:abstractNumId w:val="23"/>
  </w:num>
  <w:num w:numId="34" w16cid:durableId="17732842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drawingGridHorizontalSpacing w:val="9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4FA"/>
    <w:rsid w:val="00011F27"/>
    <w:rsid w:val="00020387"/>
    <w:rsid w:val="00111887"/>
    <w:rsid w:val="00112BDE"/>
    <w:rsid w:val="001622F8"/>
    <w:rsid w:val="001649E2"/>
    <w:rsid w:val="00180164"/>
    <w:rsid w:val="00182335"/>
    <w:rsid w:val="001B12D0"/>
    <w:rsid w:val="001B47FC"/>
    <w:rsid w:val="001C03E6"/>
    <w:rsid w:val="001C6440"/>
    <w:rsid w:val="001D1B93"/>
    <w:rsid w:val="00225BEE"/>
    <w:rsid w:val="002476CC"/>
    <w:rsid w:val="00256AD2"/>
    <w:rsid w:val="002644CE"/>
    <w:rsid w:val="002B35CB"/>
    <w:rsid w:val="0030371C"/>
    <w:rsid w:val="003106F0"/>
    <w:rsid w:val="003107CE"/>
    <w:rsid w:val="003815D2"/>
    <w:rsid w:val="003A3D31"/>
    <w:rsid w:val="003C1DAF"/>
    <w:rsid w:val="003D47A9"/>
    <w:rsid w:val="003E4C59"/>
    <w:rsid w:val="003F6EFD"/>
    <w:rsid w:val="004317A6"/>
    <w:rsid w:val="00441FFD"/>
    <w:rsid w:val="0045751D"/>
    <w:rsid w:val="00483FD9"/>
    <w:rsid w:val="004B642E"/>
    <w:rsid w:val="004D5EBE"/>
    <w:rsid w:val="004E66C4"/>
    <w:rsid w:val="004E69FB"/>
    <w:rsid w:val="004F4246"/>
    <w:rsid w:val="00505489"/>
    <w:rsid w:val="00517EDF"/>
    <w:rsid w:val="005714A3"/>
    <w:rsid w:val="005C2412"/>
    <w:rsid w:val="005E11BA"/>
    <w:rsid w:val="005E27B7"/>
    <w:rsid w:val="00621D03"/>
    <w:rsid w:val="006B3B9A"/>
    <w:rsid w:val="006C63A3"/>
    <w:rsid w:val="006F428A"/>
    <w:rsid w:val="00705771"/>
    <w:rsid w:val="0076007C"/>
    <w:rsid w:val="007761A6"/>
    <w:rsid w:val="007E5030"/>
    <w:rsid w:val="00816650"/>
    <w:rsid w:val="008401B5"/>
    <w:rsid w:val="00845AE3"/>
    <w:rsid w:val="00890989"/>
    <w:rsid w:val="008C2159"/>
    <w:rsid w:val="008D08BB"/>
    <w:rsid w:val="00905402"/>
    <w:rsid w:val="00906FAD"/>
    <w:rsid w:val="0093560B"/>
    <w:rsid w:val="00954415"/>
    <w:rsid w:val="00964A92"/>
    <w:rsid w:val="00970BEF"/>
    <w:rsid w:val="0099187E"/>
    <w:rsid w:val="00995C46"/>
    <w:rsid w:val="009A19E3"/>
    <w:rsid w:val="009B2041"/>
    <w:rsid w:val="009E1092"/>
    <w:rsid w:val="00A1527B"/>
    <w:rsid w:val="00A4450F"/>
    <w:rsid w:val="00A46842"/>
    <w:rsid w:val="00A56220"/>
    <w:rsid w:val="00A564FA"/>
    <w:rsid w:val="00A606CF"/>
    <w:rsid w:val="00A92F60"/>
    <w:rsid w:val="00A9377D"/>
    <w:rsid w:val="00AA6A6B"/>
    <w:rsid w:val="00B200AF"/>
    <w:rsid w:val="00B4354F"/>
    <w:rsid w:val="00B57AA1"/>
    <w:rsid w:val="00B83F35"/>
    <w:rsid w:val="00B857DD"/>
    <w:rsid w:val="00BB2BB6"/>
    <w:rsid w:val="00BD2473"/>
    <w:rsid w:val="00BD53A0"/>
    <w:rsid w:val="00BD6D5A"/>
    <w:rsid w:val="00C12347"/>
    <w:rsid w:val="00C1240B"/>
    <w:rsid w:val="00C14F38"/>
    <w:rsid w:val="00C371F9"/>
    <w:rsid w:val="00C3767B"/>
    <w:rsid w:val="00C40858"/>
    <w:rsid w:val="00C966CC"/>
    <w:rsid w:val="00CB29E6"/>
    <w:rsid w:val="00CC657D"/>
    <w:rsid w:val="00CD3D5C"/>
    <w:rsid w:val="00D03B8D"/>
    <w:rsid w:val="00D20EF3"/>
    <w:rsid w:val="00DD6332"/>
    <w:rsid w:val="00DE2C56"/>
    <w:rsid w:val="00E276F5"/>
    <w:rsid w:val="00E3364A"/>
    <w:rsid w:val="00E61B12"/>
    <w:rsid w:val="00EB760D"/>
    <w:rsid w:val="00F0654A"/>
    <w:rsid w:val="00F10270"/>
    <w:rsid w:val="00F1732D"/>
    <w:rsid w:val="00F2348A"/>
    <w:rsid w:val="00F3658D"/>
    <w:rsid w:val="00F51536"/>
    <w:rsid w:val="00F76F95"/>
    <w:rsid w:val="00F87E9F"/>
    <w:rsid w:val="00F93EC3"/>
    <w:rsid w:val="00FB088B"/>
    <w:rsid w:val="00FB5D90"/>
    <w:rsid w:val="00FF2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E2609"/>
  <w15:docId w15:val="{C5D7C949-5C1A-4419-990A-567BD7F8B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19"/>
        <w:szCs w:val="19"/>
        <w:lang w:val="en-GB" w:eastAsia="en-US" w:bidi="ar-SA"/>
      </w:rPr>
    </w:rPrDefault>
    <w:pPrDefault>
      <w:pPr>
        <w:spacing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B12"/>
    <w:pPr>
      <w:spacing w:before="120"/>
      <w:jc w:val="both"/>
    </w:pPr>
    <w:rPr>
      <w:rFonts w:eastAsia="Times New Roman"/>
      <w:lang w:eastAsia="en-GB"/>
    </w:rPr>
  </w:style>
  <w:style w:type="paragraph" w:styleId="Heading1">
    <w:name w:val="heading 1"/>
    <w:link w:val="Heading1Char"/>
    <w:uiPriority w:val="9"/>
    <w:semiHidden/>
    <w:qFormat/>
    <w:rsid w:val="00DA2766"/>
    <w:pPr>
      <w:keepNext/>
      <w:outlineLvl w:val="0"/>
    </w:pPr>
    <w:rPr>
      <w:rFonts w:eastAsiaTheme="majorEastAsia"/>
      <w:b/>
      <w:bCs/>
      <w:kern w:val="32"/>
      <w:sz w:val="23"/>
      <w:szCs w:val="32"/>
    </w:rPr>
  </w:style>
  <w:style w:type="paragraph" w:styleId="Heading2">
    <w:name w:val="heading 2"/>
    <w:link w:val="Heading2Char"/>
    <w:uiPriority w:val="9"/>
    <w:semiHidden/>
    <w:qFormat/>
    <w:rsid w:val="00FD585A"/>
    <w:pPr>
      <w:keepNext/>
      <w:ind w:left="360" w:hanging="360"/>
      <w:outlineLvl w:val="1"/>
    </w:pPr>
    <w:rPr>
      <w:rFonts w:eastAsiaTheme="majorEastAsia"/>
      <w:b/>
      <w:bCs/>
      <w:iCs/>
      <w:szCs w:val="28"/>
    </w:rPr>
  </w:style>
  <w:style w:type="paragraph" w:styleId="Heading3">
    <w:name w:val="heading 3"/>
    <w:basedOn w:val="Normal"/>
    <w:next w:val="Normal"/>
    <w:link w:val="Heading3Char"/>
    <w:uiPriority w:val="9"/>
    <w:semiHidden/>
    <w:qFormat/>
    <w:rsid w:val="00652467"/>
    <w:pPr>
      <w:keepNext/>
      <w:spacing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qFormat/>
    <w:rsid w:val="00652467"/>
    <w:pPr>
      <w:keepNext/>
      <w:spacing w:after="60"/>
      <w:outlineLvl w:val="3"/>
    </w:pPr>
    <w:rPr>
      <w:b/>
      <w:bCs/>
      <w:sz w:val="28"/>
      <w:szCs w:val="28"/>
    </w:rPr>
  </w:style>
  <w:style w:type="paragraph" w:styleId="Heading5">
    <w:name w:val="heading 5"/>
    <w:basedOn w:val="Normal"/>
    <w:next w:val="Normal"/>
    <w:link w:val="Heading5Char"/>
    <w:uiPriority w:val="9"/>
    <w:semiHidden/>
    <w:qFormat/>
    <w:rsid w:val="00652467"/>
    <w:pPr>
      <w:spacing w:after="60"/>
      <w:outlineLvl w:val="4"/>
    </w:pPr>
    <w:rPr>
      <w:b/>
      <w:bCs/>
      <w:i/>
      <w:iCs/>
      <w:sz w:val="26"/>
      <w:szCs w:val="26"/>
    </w:rPr>
  </w:style>
  <w:style w:type="paragraph" w:styleId="Heading6">
    <w:name w:val="heading 6"/>
    <w:basedOn w:val="Normal"/>
    <w:next w:val="Normal"/>
    <w:link w:val="Heading6Char"/>
    <w:uiPriority w:val="9"/>
    <w:semiHidden/>
    <w:qFormat/>
    <w:rsid w:val="00652467"/>
    <w:pPr>
      <w:spacing w:after="60"/>
      <w:outlineLvl w:val="5"/>
    </w:pPr>
    <w:rPr>
      <w:b/>
      <w:bCs/>
      <w:sz w:val="22"/>
      <w:szCs w:val="22"/>
    </w:rPr>
  </w:style>
  <w:style w:type="paragraph" w:styleId="Heading7">
    <w:name w:val="heading 7"/>
    <w:basedOn w:val="Normal"/>
    <w:next w:val="Normal"/>
    <w:link w:val="Heading7Char"/>
    <w:uiPriority w:val="9"/>
    <w:semiHidden/>
    <w:qFormat/>
    <w:rsid w:val="00652467"/>
    <w:pPr>
      <w:spacing w:after="60"/>
      <w:outlineLvl w:val="6"/>
    </w:pPr>
  </w:style>
  <w:style w:type="paragraph" w:styleId="Heading8">
    <w:name w:val="heading 8"/>
    <w:basedOn w:val="Normal"/>
    <w:next w:val="Normal"/>
    <w:link w:val="Heading8Char"/>
    <w:uiPriority w:val="9"/>
    <w:semiHidden/>
    <w:qFormat/>
    <w:rsid w:val="00652467"/>
    <w:pPr>
      <w:spacing w:after="60"/>
      <w:outlineLvl w:val="7"/>
    </w:pPr>
    <w:rPr>
      <w:i/>
      <w:iCs/>
    </w:rPr>
  </w:style>
  <w:style w:type="paragraph" w:styleId="Heading9">
    <w:name w:val="heading 9"/>
    <w:basedOn w:val="Normal"/>
    <w:next w:val="Normal"/>
    <w:link w:val="Heading9Char"/>
    <w:uiPriority w:val="9"/>
    <w:semiHidden/>
    <w:qFormat/>
    <w:rsid w:val="00652467"/>
    <w:pPr>
      <w:spacing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DA2766"/>
    <w:rPr>
      <w:rFonts w:eastAsiaTheme="majorEastAsia"/>
      <w:b/>
      <w:bCs/>
      <w:kern w:val="32"/>
      <w:sz w:val="23"/>
      <w:szCs w:val="32"/>
    </w:rPr>
  </w:style>
  <w:style w:type="character" w:customStyle="1" w:styleId="Heading2Char">
    <w:name w:val="Heading 2 Char"/>
    <w:basedOn w:val="DefaultParagraphFont"/>
    <w:link w:val="Heading2"/>
    <w:uiPriority w:val="9"/>
    <w:semiHidden/>
    <w:rsid w:val="00DA2766"/>
    <w:rPr>
      <w:rFonts w:eastAsiaTheme="majorEastAsia"/>
      <w:b/>
      <w:bCs/>
      <w:iCs/>
      <w:szCs w:val="28"/>
    </w:rPr>
  </w:style>
  <w:style w:type="character" w:customStyle="1" w:styleId="Heading3Char">
    <w:name w:val="Heading 3 Char"/>
    <w:basedOn w:val="DefaultParagraphFont"/>
    <w:link w:val="Heading3"/>
    <w:uiPriority w:val="9"/>
    <w:semiHidden/>
    <w:rsid w:val="0065246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52467"/>
    <w:rPr>
      <w:b/>
      <w:bCs/>
      <w:sz w:val="28"/>
      <w:szCs w:val="28"/>
    </w:rPr>
  </w:style>
  <w:style w:type="character" w:customStyle="1" w:styleId="Heading5Char">
    <w:name w:val="Heading 5 Char"/>
    <w:basedOn w:val="DefaultParagraphFont"/>
    <w:link w:val="Heading5"/>
    <w:uiPriority w:val="9"/>
    <w:semiHidden/>
    <w:rsid w:val="00652467"/>
    <w:rPr>
      <w:b/>
      <w:bCs/>
      <w:i/>
      <w:iCs/>
      <w:sz w:val="26"/>
      <w:szCs w:val="26"/>
    </w:rPr>
  </w:style>
  <w:style w:type="character" w:customStyle="1" w:styleId="Heading6Char">
    <w:name w:val="Heading 6 Char"/>
    <w:basedOn w:val="DefaultParagraphFont"/>
    <w:link w:val="Heading6"/>
    <w:uiPriority w:val="9"/>
    <w:semiHidden/>
    <w:rsid w:val="00652467"/>
    <w:rPr>
      <w:b/>
      <w:bCs/>
      <w:sz w:val="22"/>
      <w:szCs w:val="22"/>
    </w:rPr>
  </w:style>
  <w:style w:type="character" w:customStyle="1" w:styleId="Heading7Char">
    <w:name w:val="Heading 7 Char"/>
    <w:basedOn w:val="DefaultParagraphFont"/>
    <w:link w:val="Heading7"/>
    <w:uiPriority w:val="9"/>
    <w:semiHidden/>
    <w:rsid w:val="00652467"/>
  </w:style>
  <w:style w:type="character" w:customStyle="1" w:styleId="Heading8Char">
    <w:name w:val="Heading 8 Char"/>
    <w:basedOn w:val="DefaultParagraphFont"/>
    <w:link w:val="Heading8"/>
    <w:uiPriority w:val="9"/>
    <w:semiHidden/>
    <w:rsid w:val="00652467"/>
    <w:rPr>
      <w:i/>
      <w:iCs/>
    </w:rPr>
  </w:style>
  <w:style w:type="character" w:customStyle="1" w:styleId="Heading9Char">
    <w:name w:val="Heading 9 Char"/>
    <w:basedOn w:val="DefaultParagraphFont"/>
    <w:link w:val="Heading9"/>
    <w:uiPriority w:val="9"/>
    <w:semiHidden/>
    <w:rsid w:val="00652467"/>
    <w:rPr>
      <w:rFonts w:asciiTheme="majorHAnsi" w:eastAsiaTheme="majorEastAsia" w:hAnsiTheme="majorHAnsi"/>
      <w:sz w:val="22"/>
      <w:szCs w:val="22"/>
    </w:rPr>
  </w:style>
  <w:style w:type="paragraph" w:styleId="Title">
    <w:name w:val="Title"/>
    <w:basedOn w:val="Normal"/>
    <w:next w:val="Normal"/>
    <w:link w:val="TitleChar"/>
    <w:uiPriority w:val="10"/>
    <w:semiHidden/>
    <w:qFormat/>
    <w:rsid w:val="00652467"/>
    <w:pPr>
      <w:spacing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semiHidden/>
    <w:rsid w:val="0065246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semiHidden/>
    <w:qFormat/>
    <w:rsid w:val="0065246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semiHidden/>
    <w:rsid w:val="00652467"/>
    <w:rPr>
      <w:rFonts w:asciiTheme="majorHAnsi" w:eastAsiaTheme="majorEastAsia" w:hAnsiTheme="majorHAnsi"/>
    </w:rPr>
  </w:style>
  <w:style w:type="character" w:styleId="Strong">
    <w:name w:val="Strong"/>
    <w:basedOn w:val="DefaultParagraphFont"/>
    <w:uiPriority w:val="22"/>
    <w:semiHidden/>
    <w:qFormat/>
    <w:rsid w:val="00652467"/>
    <w:rPr>
      <w:b/>
      <w:bCs/>
    </w:rPr>
  </w:style>
  <w:style w:type="character" w:styleId="Emphasis">
    <w:name w:val="Emphasis"/>
    <w:basedOn w:val="DefaultParagraphFont"/>
    <w:uiPriority w:val="20"/>
    <w:semiHidden/>
    <w:qFormat/>
    <w:rsid w:val="00652467"/>
    <w:rPr>
      <w:rFonts w:asciiTheme="minorHAnsi" w:hAnsiTheme="minorHAnsi"/>
      <w:b/>
      <w:i/>
      <w:iCs/>
    </w:rPr>
  </w:style>
  <w:style w:type="paragraph" w:styleId="ListParagraph">
    <w:name w:val="List Paragraph"/>
    <w:basedOn w:val="Normal"/>
    <w:uiPriority w:val="1"/>
    <w:qFormat/>
    <w:rsid w:val="00652467"/>
    <w:pPr>
      <w:ind w:left="720"/>
      <w:contextualSpacing/>
    </w:pPr>
  </w:style>
  <w:style w:type="paragraph" w:styleId="Quote">
    <w:name w:val="Quote"/>
    <w:basedOn w:val="Normal"/>
    <w:next w:val="Normal"/>
    <w:link w:val="QuoteChar"/>
    <w:uiPriority w:val="29"/>
    <w:semiHidden/>
    <w:qFormat/>
    <w:rsid w:val="00652467"/>
    <w:rPr>
      <w:i/>
    </w:rPr>
  </w:style>
  <w:style w:type="character" w:customStyle="1" w:styleId="QuoteChar">
    <w:name w:val="Quote Char"/>
    <w:basedOn w:val="DefaultParagraphFont"/>
    <w:link w:val="Quote"/>
    <w:uiPriority w:val="29"/>
    <w:semiHidden/>
    <w:rsid w:val="00652467"/>
    <w:rPr>
      <w:i/>
    </w:rPr>
  </w:style>
  <w:style w:type="paragraph" w:styleId="IntenseQuote">
    <w:name w:val="Intense Quote"/>
    <w:basedOn w:val="Normal"/>
    <w:next w:val="Normal"/>
    <w:link w:val="IntenseQuoteChar"/>
    <w:uiPriority w:val="30"/>
    <w:semiHidden/>
    <w:qFormat/>
    <w:rsid w:val="00652467"/>
    <w:pPr>
      <w:ind w:left="720" w:right="720"/>
    </w:pPr>
    <w:rPr>
      <w:b/>
      <w:i/>
      <w:szCs w:val="22"/>
    </w:rPr>
  </w:style>
  <w:style w:type="character" w:customStyle="1" w:styleId="IntenseQuoteChar">
    <w:name w:val="Intense Quote Char"/>
    <w:basedOn w:val="DefaultParagraphFont"/>
    <w:link w:val="IntenseQuote"/>
    <w:uiPriority w:val="30"/>
    <w:semiHidden/>
    <w:rsid w:val="00652467"/>
    <w:rPr>
      <w:b/>
      <w:i/>
      <w:szCs w:val="22"/>
    </w:rPr>
  </w:style>
  <w:style w:type="character" w:styleId="SubtleEmphasis">
    <w:name w:val="Subtle Emphasis"/>
    <w:uiPriority w:val="19"/>
    <w:semiHidden/>
    <w:qFormat/>
    <w:rsid w:val="00652467"/>
    <w:rPr>
      <w:i/>
      <w:color w:val="5A5A5A" w:themeColor="text1" w:themeTint="A5"/>
    </w:rPr>
  </w:style>
  <w:style w:type="character" w:styleId="IntenseEmphasis">
    <w:name w:val="Intense Emphasis"/>
    <w:basedOn w:val="DefaultParagraphFont"/>
    <w:qFormat/>
    <w:rsid w:val="00652467"/>
    <w:rPr>
      <w:b/>
      <w:i/>
      <w:sz w:val="24"/>
      <w:szCs w:val="24"/>
      <w:u w:val="single"/>
    </w:rPr>
  </w:style>
  <w:style w:type="character" w:styleId="SubtleReference">
    <w:name w:val="Subtle Reference"/>
    <w:basedOn w:val="DefaultParagraphFont"/>
    <w:uiPriority w:val="31"/>
    <w:semiHidden/>
    <w:qFormat/>
    <w:rsid w:val="00652467"/>
    <w:rPr>
      <w:sz w:val="24"/>
      <w:szCs w:val="24"/>
      <w:u w:val="single"/>
    </w:rPr>
  </w:style>
  <w:style w:type="character" w:styleId="IntenseReference">
    <w:name w:val="Intense Reference"/>
    <w:basedOn w:val="DefaultParagraphFont"/>
    <w:uiPriority w:val="32"/>
    <w:semiHidden/>
    <w:qFormat/>
    <w:rsid w:val="00652467"/>
    <w:rPr>
      <w:b/>
      <w:sz w:val="24"/>
      <w:u w:val="single"/>
    </w:rPr>
  </w:style>
  <w:style w:type="character" w:styleId="BookTitle">
    <w:name w:val="Book Title"/>
    <w:basedOn w:val="DefaultParagraphFont"/>
    <w:uiPriority w:val="33"/>
    <w:semiHidden/>
    <w:qFormat/>
    <w:rsid w:val="00652467"/>
    <w:rPr>
      <w:rFonts w:asciiTheme="majorHAnsi" w:eastAsiaTheme="majorEastAsia" w:hAnsiTheme="majorHAnsi"/>
      <w:b/>
      <w:i/>
      <w:sz w:val="24"/>
      <w:szCs w:val="24"/>
    </w:rPr>
  </w:style>
  <w:style w:type="paragraph" w:styleId="TOCHeading">
    <w:name w:val="TOC Heading"/>
    <w:basedOn w:val="Heading1"/>
    <w:next w:val="Normal"/>
    <w:uiPriority w:val="39"/>
    <w:semiHidden/>
    <w:qFormat/>
    <w:rsid w:val="00652467"/>
    <w:pPr>
      <w:outlineLvl w:val="9"/>
    </w:pPr>
  </w:style>
  <w:style w:type="paragraph" w:styleId="Header">
    <w:name w:val="header"/>
    <w:basedOn w:val="Normal"/>
    <w:link w:val="HeaderChar"/>
    <w:uiPriority w:val="99"/>
    <w:semiHidden/>
    <w:rsid w:val="00652467"/>
    <w:pPr>
      <w:tabs>
        <w:tab w:val="center" w:pos="4513"/>
        <w:tab w:val="right" w:pos="9026"/>
      </w:tabs>
    </w:pPr>
  </w:style>
  <w:style w:type="character" w:customStyle="1" w:styleId="HeaderChar">
    <w:name w:val="Header Char"/>
    <w:basedOn w:val="DefaultParagraphFont"/>
    <w:link w:val="Header"/>
    <w:uiPriority w:val="99"/>
    <w:semiHidden/>
    <w:rsid w:val="00652467"/>
  </w:style>
  <w:style w:type="paragraph" w:styleId="Footer">
    <w:name w:val="footer"/>
    <w:basedOn w:val="Normal"/>
    <w:link w:val="FooterChar"/>
    <w:uiPriority w:val="99"/>
    <w:rsid w:val="00652467"/>
    <w:pPr>
      <w:tabs>
        <w:tab w:val="center" w:pos="4513"/>
        <w:tab w:val="right" w:pos="9026"/>
      </w:tabs>
    </w:pPr>
  </w:style>
  <w:style w:type="character" w:customStyle="1" w:styleId="FooterChar">
    <w:name w:val="Footer Char"/>
    <w:basedOn w:val="DefaultParagraphFont"/>
    <w:link w:val="Footer"/>
    <w:uiPriority w:val="99"/>
    <w:rsid w:val="00652467"/>
  </w:style>
  <w:style w:type="paragraph" w:customStyle="1" w:styleId="NormalMainHeading">
    <w:name w:val="Normal Main Heading"/>
    <w:basedOn w:val="Normal"/>
    <w:next w:val="Normal"/>
    <w:link w:val="NormalMainHeadingChar"/>
    <w:qFormat/>
    <w:rsid w:val="007E5AC9"/>
    <w:rPr>
      <w:b/>
      <w:sz w:val="23"/>
    </w:rPr>
  </w:style>
  <w:style w:type="paragraph" w:customStyle="1" w:styleId="NormalSubHeading">
    <w:name w:val="Normal Sub Heading"/>
    <w:basedOn w:val="Normal"/>
    <w:next w:val="Normal"/>
    <w:link w:val="NormalSubHeadingChar"/>
    <w:qFormat/>
    <w:rsid w:val="00E275C1"/>
    <w:pPr>
      <w:numPr>
        <w:ilvl w:val="1"/>
      </w:numPr>
    </w:pPr>
    <w:rPr>
      <w:b/>
    </w:rPr>
  </w:style>
  <w:style w:type="paragraph" w:customStyle="1" w:styleId="NumberingNormal">
    <w:name w:val="Numbering Normal"/>
    <w:basedOn w:val="Normal"/>
    <w:qFormat/>
    <w:rsid w:val="00770B5D"/>
    <w:pPr>
      <w:numPr>
        <w:ilvl w:val="2"/>
        <w:numId w:val="3"/>
      </w:numPr>
    </w:pPr>
  </w:style>
  <w:style w:type="numbering" w:customStyle="1" w:styleId="Numbering">
    <w:name w:val="Numbering"/>
    <w:uiPriority w:val="99"/>
    <w:rsid w:val="00D1646D"/>
    <w:pPr>
      <w:numPr>
        <w:numId w:val="1"/>
      </w:numPr>
    </w:pPr>
  </w:style>
  <w:style w:type="numbering" w:customStyle="1" w:styleId="NumberingHeaders">
    <w:name w:val="Numbering Headers"/>
    <w:uiPriority w:val="99"/>
    <w:rsid w:val="00770B5D"/>
    <w:pPr>
      <w:numPr>
        <w:numId w:val="2"/>
      </w:numPr>
    </w:pPr>
  </w:style>
  <w:style w:type="paragraph" w:customStyle="1" w:styleId="NumberingMainHeading">
    <w:name w:val="Numbering Main Heading"/>
    <w:basedOn w:val="NormalMainHeading"/>
    <w:link w:val="NumberingMainHeadingChar"/>
    <w:qFormat/>
    <w:rsid w:val="00770B5D"/>
    <w:pPr>
      <w:numPr>
        <w:numId w:val="3"/>
      </w:numPr>
    </w:pPr>
  </w:style>
  <w:style w:type="character" w:customStyle="1" w:styleId="NumberingMainHeadingChar">
    <w:name w:val="Numbering Main Heading Char"/>
    <w:basedOn w:val="DefaultParagraphFont"/>
    <w:link w:val="NumberingMainHeading"/>
    <w:rsid w:val="00770B5D"/>
    <w:rPr>
      <w:b/>
      <w:sz w:val="23"/>
    </w:rPr>
  </w:style>
  <w:style w:type="paragraph" w:customStyle="1" w:styleId="NumberingSubHeading">
    <w:name w:val="Numbering Sub Heading"/>
    <w:basedOn w:val="NormalSubHeading"/>
    <w:link w:val="NumberingSubHeadingChar"/>
    <w:qFormat/>
    <w:rsid w:val="00770B5D"/>
    <w:pPr>
      <w:numPr>
        <w:numId w:val="3"/>
      </w:numPr>
    </w:pPr>
  </w:style>
  <w:style w:type="character" w:customStyle="1" w:styleId="NormalMainHeadingChar">
    <w:name w:val="Normal Main Heading Char"/>
    <w:basedOn w:val="DefaultParagraphFont"/>
    <w:link w:val="NormalMainHeading"/>
    <w:rsid w:val="007E5AC9"/>
    <w:rPr>
      <w:b/>
      <w:sz w:val="23"/>
    </w:rPr>
  </w:style>
  <w:style w:type="character" w:customStyle="1" w:styleId="NormalSubHeadingChar">
    <w:name w:val="Normal Sub Heading Char"/>
    <w:basedOn w:val="NormalMainHeadingChar"/>
    <w:link w:val="NormalSubHeading"/>
    <w:rsid w:val="00E275C1"/>
    <w:rPr>
      <w:b/>
      <w:sz w:val="23"/>
    </w:rPr>
  </w:style>
  <w:style w:type="character" w:customStyle="1" w:styleId="NumberingSubHeadingChar">
    <w:name w:val="Numbering Sub Heading Char"/>
    <w:basedOn w:val="NormalSubHeadingChar"/>
    <w:link w:val="NumberingSubHeading"/>
    <w:rsid w:val="00770B5D"/>
    <w:rPr>
      <w:b/>
      <w:sz w:val="23"/>
    </w:rPr>
  </w:style>
  <w:style w:type="paragraph" w:styleId="BalloonText">
    <w:name w:val="Balloon Text"/>
    <w:basedOn w:val="Normal"/>
    <w:link w:val="BalloonTextChar"/>
    <w:uiPriority w:val="99"/>
    <w:semiHidden/>
    <w:rsid w:val="00014ED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ED0"/>
    <w:rPr>
      <w:rFonts w:ascii="Tahoma" w:hAnsi="Tahoma" w:cs="Tahoma"/>
      <w:sz w:val="16"/>
      <w:szCs w:val="16"/>
    </w:rPr>
  </w:style>
  <w:style w:type="table" w:styleId="TableGrid">
    <w:name w:val="Table Grid"/>
    <w:basedOn w:val="TableNormal"/>
    <w:uiPriority w:val="59"/>
    <w:rsid w:val="002A752B"/>
    <w:pPr>
      <w:spacing w:line="280" w:lineRule="atLeast"/>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E02968"/>
    <w:rPr>
      <w:color w:val="0000FF" w:themeColor="hyperlink"/>
      <w:u w:val="single"/>
    </w:rPr>
  </w:style>
  <w:style w:type="character" w:styleId="CommentReference">
    <w:name w:val="annotation reference"/>
    <w:basedOn w:val="DefaultParagraphFont"/>
    <w:uiPriority w:val="99"/>
    <w:semiHidden/>
    <w:rsid w:val="00080173"/>
    <w:rPr>
      <w:sz w:val="16"/>
      <w:szCs w:val="16"/>
    </w:rPr>
  </w:style>
  <w:style w:type="paragraph" w:styleId="CommentText">
    <w:name w:val="annotation text"/>
    <w:basedOn w:val="Normal"/>
    <w:link w:val="CommentTextChar"/>
    <w:uiPriority w:val="99"/>
    <w:semiHidden/>
    <w:rsid w:val="00080173"/>
    <w:pPr>
      <w:spacing w:line="240" w:lineRule="auto"/>
    </w:pPr>
    <w:rPr>
      <w:sz w:val="20"/>
      <w:szCs w:val="20"/>
    </w:rPr>
  </w:style>
  <w:style w:type="character" w:customStyle="1" w:styleId="CommentTextChar">
    <w:name w:val="Comment Text Char"/>
    <w:basedOn w:val="DefaultParagraphFont"/>
    <w:link w:val="CommentText"/>
    <w:uiPriority w:val="99"/>
    <w:semiHidden/>
    <w:rsid w:val="00080173"/>
    <w:rPr>
      <w:sz w:val="20"/>
      <w:szCs w:val="20"/>
    </w:rPr>
  </w:style>
  <w:style w:type="paragraph" w:styleId="CommentSubject">
    <w:name w:val="annotation subject"/>
    <w:basedOn w:val="CommentText"/>
    <w:next w:val="CommentText"/>
    <w:link w:val="CommentSubjectChar"/>
    <w:uiPriority w:val="99"/>
    <w:semiHidden/>
    <w:rsid w:val="00080173"/>
    <w:rPr>
      <w:b/>
      <w:bCs/>
    </w:rPr>
  </w:style>
  <w:style w:type="character" w:customStyle="1" w:styleId="CommentSubjectChar">
    <w:name w:val="Comment Subject Char"/>
    <w:basedOn w:val="CommentTextChar"/>
    <w:link w:val="CommentSubject"/>
    <w:uiPriority w:val="99"/>
    <w:semiHidden/>
    <w:rsid w:val="00080173"/>
    <w:rPr>
      <w:b/>
      <w:bCs/>
      <w:sz w:val="20"/>
      <w:szCs w:val="20"/>
    </w:rPr>
  </w:style>
  <w:style w:type="character" w:styleId="HTMLCite">
    <w:name w:val="HTML Cite"/>
    <w:basedOn w:val="DefaultParagraphFont"/>
    <w:uiPriority w:val="99"/>
    <w:semiHidden/>
    <w:unhideWhenUsed/>
    <w:rsid w:val="002E0A59"/>
    <w:rPr>
      <w:i/>
      <w:iCs/>
    </w:rPr>
  </w:style>
  <w:style w:type="character" w:styleId="FollowedHyperlink">
    <w:name w:val="FollowedHyperlink"/>
    <w:basedOn w:val="DefaultParagraphFont"/>
    <w:uiPriority w:val="99"/>
    <w:semiHidden/>
    <w:rsid w:val="00CC73C3"/>
    <w:rPr>
      <w:color w:val="800080" w:themeColor="followedHyperlink"/>
      <w:u w:val="single"/>
    </w:rPr>
  </w:style>
  <w:style w:type="paragraph" w:styleId="Revision">
    <w:name w:val="Revision"/>
    <w:hidden/>
    <w:uiPriority w:val="99"/>
    <w:semiHidden/>
    <w:rsid w:val="006315E8"/>
    <w:pPr>
      <w:spacing w:line="240" w:lineRule="auto"/>
    </w:pPr>
  </w:style>
  <w:style w:type="character" w:customStyle="1" w:styleId="UnresolvedMention1">
    <w:name w:val="Unresolved Mention1"/>
    <w:basedOn w:val="DefaultParagraphFont"/>
    <w:uiPriority w:val="99"/>
    <w:semiHidden/>
    <w:unhideWhenUsed/>
    <w:rsid w:val="00445037"/>
    <w:rPr>
      <w:color w:val="605E5C"/>
      <w:shd w:val="clear" w:color="auto" w:fill="E1DFDD"/>
    </w:rPr>
  </w:style>
  <w:style w:type="character" w:customStyle="1" w:styleId="UnresolvedMention2">
    <w:name w:val="Unresolved Mention2"/>
    <w:basedOn w:val="DefaultParagraphFont"/>
    <w:uiPriority w:val="99"/>
    <w:semiHidden/>
    <w:unhideWhenUsed/>
    <w:rsid w:val="0045751D"/>
    <w:rPr>
      <w:color w:val="605E5C"/>
      <w:shd w:val="clear" w:color="auto" w:fill="E1DFDD"/>
    </w:rPr>
  </w:style>
  <w:style w:type="paragraph" w:customStyle="1" w:styleId="RWKGHeading1">
    <w:name w:val="RWKG Heading 1"/>
    <w:basedOn w:val="Normal"/>
    <w:link w:val="RWKGHeading1Char"/>
    <w:qFormat/>
    <w:rsid w:val="00E61B12"/>
    <w:pPr>
      <w:spacing w:before="240"/>
    </w:pPr>
    <w:rPr>
      <w:rFonts w:cs="Arial"/>
      <w:color w:val="66823D"/>
      <w:sz w:val="22"/>
      <w:szCs w:val="22"/>
    </w:rPr>
  </w:style>
  <w:style w:type="character" w:customStyle="1" w:styleId="RWKGHeading1Char">
    <w:name w:val="RWKG Heading 1 Char"/>
    <w:basedOn w:val="DefaultParagraphFont"/>
    <w:link w:val="RWKGHeading1"/>
    <w:rsid w:val="00E61B12"/>
    <w:rPr>
      <w:rFonts w:eastAsia="Times New Roman" w:cs="Arial"/>
      <w:color w:val="66823D"/>
      <w:sz w:val="22"/>
      <w:szCs w:val="22"/>
      <w:lang w:eastAsia="en-GB"/>
    </w:rPr>
  </w:style>
  <w:style w:type="paragraph" w:styleId="BodyText">
    <w:name w:val="Body Text"/>
    <w:basedOn w:val="Normal"/>
    <w:link w:val="BodyTextChar"/>
    <w:rsid w:val="007E5030"/>
    <w:pPr>
      <w:spacing w:before="0" w:after="280"/>
    </w:pPr>
  </w:style>
  <w:style w:type="character" w:customStyle="1" w:styleId="BodyTextChar">
    <w:name w:val="Body Text Char"/>
    <w:basedOn w:val="DefaultParagraphFont"/>
    <w:link w:val="BodyText"/>
    <w:rsid w:val="007E5030"/>
    <w:rPr>
      <w:rFonts w:eastAsia="Times New Roman"/>
      <w:lang w:eastAsia="en-GB"/>
    </w:rPr>
  </w:style>
  <w:style w:type="paragraph" w:styleId="ListBullet">
    <w:name w:val="List Bullet"/>
    <w:aliases w:val="List Bullet.UKDEG Level 1 Bullet"/>
    <w:basedOn w:val="Normal"/>
    <w:rsid w:val="007E5030"/>
    <w:pPr>
      <w:numPr>
        <w:numId w:val="30"/>
      </w:numPr>
      <w:spacing w:before="0" w:after="280"/>
      <w:contextualSpacing/>
    </w:pPr>
  </w:style>
  <w:style w:type="paragraph" w:styleId="ListBullet2">
    <w:name w:val="List Bullet 2"/>
    <w:basedOn w:val="Normal"/>
    <w:rsid w:val="007E5030"/>
    <w:pPr>
      <w:numPr>
        <w:ilvl w:val="1"/>
        <w:numId w:val="30"/>
      </w:numPr>
      <w:spacing w:before="0" w:after="280"/>
      <w:contextualSpacing/>
    </w:pPr>
  </w:style>
  <w:style w:type="paragraph" w:customStyle="1" w:styleId="Default">
    <w:name w:val="Default"/>
    <w:rsid w:val="003815D2"/>
    <w:pPr>
      <w:autoSpaceDE w:val="0"/>
      <w:autoSpaceDN w:val="0"/>
      <w:adjustRightInd w:val="0"/>
      <w:spacing w:line="240" w:lineRule="auto"/>
    </w:pPr>
    <w:rPr>
      <w:rFonts w:cs="Verdana"/>
      <w:color w:val="000000"/>
      <w:sz w:val="24"/>
      <w:szCs w:val="24"/>
    </w:rPr>
  </w:style>
  <w:style w:type="paragraph" w:customStyle="1" w:styleId="Pa1">
    <w:name w:val="Pa1"/>
    <w:basedOn w:val="Default"/>
    <w:next w:val="Default"/>
    <w:uiPriority w:val="99"/>
    <w:rsid w:val="003815D2"/>
    <w:pPr>
      <w:spacing w:line="241" w:lineRule="atLeast"/>
    </w:pPr>
    <w:rPr>
      <w:rFonts w:cs="Times New Roman"/>
      <w:color w:val="auto"/>
    </w:rPr>
  </w:style>
  <w:style w:type="character" w:customStyle="1" w:styleId="A1">
    <w:name w:val="A1"/>
    <w:uiPriority w:val="99"/>
    <w:rsid w:val="003815D2"/>
    <w:rPr>
      <w:rFonts w:cs="Verdana"/>
      <w:color w:val="000000"/>
      <w:sz w:val="28"/>
      <w:szCs w:val="28"/>
    </w:rPr>
  </w:style>
  <w:style w:type="character" w:customStyle="1" w:styleId="A2">
    <w:name w:val="A2"/>
    <w:uiPriority w:val="99"/>
    <w:rsid w:val="003815D2"/>
    <w:rPr>
      <w:rFonts w:cs="Verdana"/>
      <w:color w:val="000000"/>
      <w:sz w:val="19"/>
      <w:szCs w:val="19"/>
    </w:rPr>
  </w:style>
  <w:style w:type="character" w:customStyle="1" w:styleId="A3">
    <w:name w:val="A3"/>
    <w:uiPriority w:val="99"/>
    <w:rsid w:val="003815D2"/>
    <w:rPr>
      <w:rFonts w:cs="Verdana"/>
      <w:color w:val="000000"/>
      <w:sz w:val="22"/>
      <w:szCs w:val="22"/>
    </w:rPr>
  </w:style>
  <w:style w:type="character" w:customStyle="1" w:styleId="A4">
    <w:name w:val="A4"/>
    <w:uiPriority w:val="99"/>
    <w:rsid w:val="003815D2"/>
    <w:rPr>
      <w:rFonts w:cs="Verdana"/>
      <w:color w:val="000000"/>
      <w:sz w:val="12"/>
      <w:szCs w:val="12"/>
    </w:rPr>
  </w:style>
  <w:style w:type="paragraph" w:customStyle="1" w:styleId="RWKGsubheading">
    <w:name w:val="RWKG subheading"/>
    <w:basedOn w:val="Normal"/>
    <w:link w:val="RWKGsubheadingChar"/>
    <w:qFormat/>
    <w:rsid w:val="00483FD9"/>
  </w:style>
  <w:style w:type="character" w:customStyle="1" w:styleId="RWKGsubheadingChar">
    <w:name w:val="RWKG subheading Char"/>
    <w:basedOn w:val="DefaultParagraphFont"/>
    <w:link w:val="RWKGsubheading"/>
    <w:rsid w:val="00483FD9"/>
    <w:rPr>
      <w:rFonts w:eastAsia="Times New Roman"/>
      <w:lang w:eastAsia="en-GB"/>
    </w:rPr>
  </w:style>
  <w:style w:type="paragraph" w:styleId="FootnoteText">
    <w:name w:val="footnote text"/>
    <w:basedOn w:val="Normal"/>
    <w:link w:val="FootnoteTextChar"/>
    <w:uiPriority w:val="99"/>
    <w:semiHidden/>
    <w:unhideWhenUsed/>
    <w:rsid w:val="00621D03"/>
    <w:pPr>
      <w:spacing w:before="0" w:line="240" w:lineRule="auto"/>
      <w:jc w:val="left"/>
    </w:pPr>
    <w:rPr>
      <w:rFonts w:asciiTheme="minorHAnsi" w:eastAsiaTheme="minorHAnsi" w:hAnsiTheme="minorHAnsi" w:cstheme="minorBidi"/>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621D03"/>
    <w:rPr>
      <w:rFonts w:asciiTheme="minorHAnsi" w:hAnsiTheme="minorHAnsi" w:cstheme="minorBidi"/>
      <w:kern w:val="2"/>
      <w:sz w:val="20"/>
      <w:szCs w:val="20"/>
      <w14:ligatures w14:val="standardContextual"/>
    </w:rPr>
  </w:style>
  <w:style w:type="character" w:styleId="FootnoteReference">
    <w:name w:val="footnote reference"/>
    <w:basedOn w:val="DefaultParagraphFont"/>
    <w:uiPriority w:val="99"/>
    <w:semiHidden/>
    <w:unhideWhenUsed/>
    <w:rsid w:val="00621D03"/>
    <w:rPr>
      <w:vertAlign w:val="superscript"/>
    </w:rPr>
  </w:style>
  <w:style w:type="character" w:styleId="UnresolvedMention">
    <w:name w:val="Unresolved Mention"/>
    <w:basedOn w:val="DefaultParagraphFont"/>
    <w:uiPriority w:val="99"/>
    <w:semiHidden/>
    <w:unhideWhenUsed/>
    <w:rsid w:val="00303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926718">
      <w:bodyDiv w:val="1"/>
      <w:marLeft w:val="0"/>
      <w:marRight w:val="0"/>
      <w:marTop w:val="0"/>
      <w:marBottom w:val="0"/>
      <w:divBdr>
        <w:top w:val="none" w:sz="0" w:space="0" w:color="auto"/>
        <w:left w:val="none" w:sz="0" w:space="0" w:color="auto"/>
        <w:bottom w:val="none" w:sz="0" w:space="0" w:color="auto"/>
        <w:right w:val="none" w:sz="0" w:space="0" w:color="auto"/>
      </w:divBdr>
    </w:div>
    <w:div w:id="330837067">
      <w:bodyDiv w:val="1"/>
      <w:marLeft w:val="0"/>
      <w:marRight w:val="0"/>
      <w:marTop w:val="0"/>
      <w:marBottom w:val="0"/>
      <w:divBdr>
        <w:top w:val="none" w:sz="0" w:space="0" w:color="auto"/>
        <w:left w:val="none" w:sz="0" w:space="0" w:color="auto"/>
        <w:bottom w:val="none" w:sz="0" w:space="0" w:color="auto"/>
        <w:right w:val="none" w:sz="0" w:space="0" w:color="auto"/>
      </w:divBdr>
    </w:div>
    <w:div w:id="337578992">
      <w:bodyDiv w:val="1"/>
      <w:marLeft w:val="0"/>
      <w:marRight w:val="0"/>
      <w:marTop w:val="0"/>
      <w:marBottom w:val="0"/>
      <w:divBdr>
        <w:top w:val="none" w:sz="0" w:space="0" w:color="auto"/>
        <w:left w:val="none" w:sz="0" w:space="0" w:color="auto"/>
        <w:bottom w:val="none" w:sz="0" w:space="0" w:color="auto"/>
        <w:right w:val="none" w:sz="0" w:space="0" w:color="auto"/>
      </w:divBdr>
    </w:div>
    <w:div w:id="386994774">
      <w:bodyDiv w:val="1"/>
      <w:marLeft w:val="0"/>
      <w:marRight w:val="0"/>
      <w:marTop w:val="0"/>
      <w:marBottom w:val="0"/>
      <w:divBdr>
        <w:top w:val="none" w:sz="0" w:space="0" w:color="auto"/>
        <w:left w:val="none" w:sz="0" w:space="0" w:color="auto"/>
        <w:bottom w:val="none" w:sz="0" w:space="0" w:color="auto"/>
        <w:right w:val="none" w:sz="0" w:space="0" w:color="auto"/>
      </w:divBdr>
    </w:div>
    <w:div w:id="662513750">
      <w:bodyDiv w:val="1"/>
      <w:marLeft w:val="0"/>
      <w:marRight w:val="0"/>
      <w:marTop w:val="0"/>
      <w:marBottom w:val="0"/>
      <w:divBdr>
        <w:top w:val="none" w:sz="0" w:space="0" w:color="auto"/>
        <w:left w:val="none" w:sz="0" w:space="0" w:color="auto"/>
        <w:bottom w:val="none" w:sz="0" w:space="0" w:color="auto"/>
        <w:right w:val="none" w:sz="0" w:space="0" w:color="auto"/>
      </w:divBdr>
    </w:div>
    <w:div w:id="692193670">
      <w:bodyDiv w:val="1"/>
      <w:marLeft w:val="0"/>
      <w:marRight w:val="0"/>
      <w:marTop w:val="0"/>
      <w:marBottom w:val="0"/>
      <w:divBdr>
        <w:top w:val="none" w:sz="0" w:space="0" w:color="auto"/>
        <w:left w:val="none" w:sz="0" w:space="0" w:color="auto"/>
        <w:bottom w:val="none" w:sz="0" w:space="0" w:color="auto"/>
        <w:right w:val="none" w:sz="0" w:space="0" w:color="auto"/>
      </w:divBdr>
    </w:div>
    <w:div w:id="175592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www.rwkgoodman.com/our-people/natalie-may-beshir/" TargetMode="External"/><Relationship Id="rId26" Type="http://schemas.openxmlformats.org/officeDocument/2006/relationships/hyperlink" Target="mailto:paul.dorrans@rwkgoodman.com" TargetMode="External"/><Relationship Id="rId21" Type="http://schemas.openxmlformats.org/officeDocument/2006/relationships/hyperlink" Target="https://www.rwkgoodman.com/our-people/dan-dodman/"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mailto:natalie.may-beshir@rwkgoodman.com" TargetMode="External"/><Relationship Id="rId25" Type="http://schemas.openxmlformats.org/officeDocument/2006/relationships/hyperlink" Target="https://www.rwkgoodman.com/our-people/paul-dorrans/"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wkgoodman.com/our-people/natalie-may-beshir/" TargetMode="External"/><Relationship Id="rId20" Type="http://schemas.openxmlformats.org/officeDocument/2006/relationships/image" Target="media/image8.jpeg"/><Relationship Id="rId29" Type="http://schemas.openxmlformats.org/officeDocument/2006/relationships/hyperlink" Target="https://www.rwkgoodman.com/our-people/ellie-spenc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mailto:dan.dodman@rwkgoodman.com" TargetMode="External"/><Relationship Id="rId32" Type="http://schemas.openxmlformats.org/officeDocument/2006/relationships/hyperlink" Target="mailto:ellie.spencer@rwkgoodman.com"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s://www.rwkgoodman.com/our-people/dan-dodman/" TargetMode="External"/><Relationship Id="rId28" Type="http://schemas.openxmlformats.org/officeDocument/2006/relationships/hyperlink" Target="mailto:paul.dorrans@rwkgoodman.com" TargetMode="External"/><Relationship Id="rId36"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hyperlink" Target="mailto:natalie.may-beshir@rwkgoodman.com" TargetMode="External"/><Relationship Id="rId31" Type="http://schemas.openxmlformats.org/officeDocument/2006/relationships/hyperlink" Target="https://www.rwkgoodman.com/our-people/ellie-spence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yperlink" Target="mailto:dan.dodman@rwkgoodman.com" TargetMode="External"/><Relationship Id="rId27" Type="http://schemas.openxmlformats.org/officeDocument/2006/relationships/hyperlink" Target="https://www.rwkgoodman.com/our-people/paul-dorrans/" TargetMode="External"/><Relationship Id="rId30" Type="http://schemas.openxmlformats.org/officeDocument/2006/relationships/hyperlink" Target="mailto:ellie.spencer@rwkgoodman.com" TargetMode="Externa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 A C T I V E ! 2 0 0 4 3 7 1 9 . 1 < / d o c u m e n t i d >  
     < s e n d e r i d > A N T H O N Y . F E R R A O @ R O Y D S W I T H Y K I N G . C O M < / s e n d e r i d >  
     < s e n d e r e m a i l > A N T H O N Y . F E R R A O @ R O Y D S W I T H Y K I N G . C O M < / s e n d e r e m a i l >  
     < l a s t m o d i f i e d > 2 0 2 2 - 0 4 - 2 6 T 1 5 : 5 3 : 0 0 . 0 0 0 0 0 0 0 + 0 1 : 0 0 < / l a s t m o d i f i e d >  
     < d a t a b a s e > A C T I V E < / 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73BDD-FD6B-4EB4-839D-A5AEE4875908}">
  <ds:schemaRefs>
    <ds:schemaRef ds:uri="http://www.imanage.com/work/xmlschema"/>
  </ds:schemaRefs>
</ds:datastoreItem>
</file>

<file path=customXml/itemProps2.xml><?xml version="1.0" encoding="utf-8"?>
<ds:datastoreItem xmlns:ds="http://schemas.openxmlformats.org/officeDocument/2006/customXml" ds:itemID="{09A8E694-DD1A-4ACA-B2CD-3D6A54CFC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1332</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Arakcheeva</dc:creator>
  <cp:keywords>7527932v1</cp:keywords>
  <cp:lastModifiedBy>Paul Dorrans</cp:lastModifiedBy>
  <cp:revision>5</cp:revision>
  <cp:lastPrinted>2022-04-28T17:12:00Z</cp:lastPrinted>
  <dcterms:created xsi:type="dcterms:W3CDTF">2024-09-17T11:05:00Z</dcterms:created>
  <dcterms:modified xsi:type="dcterms:W3CDTF">2024-09-17T11:08:00Z</dcterms:modified>
</cp:coreProperties>
</file>